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68" w:rsidRPr="008D56FE" w:rsidRDefault="00DC0468" w:rsidP="00650857">
      <w:pPr>
        <w:spacing w:after="0" w:line="240" w:lineRule="auto"/>
        <w:contextualSpacing/>
        <w:jc w:val="center"/>
        <w:rPr>
          <w:rFonts w:ascii="Times New Roman" w:hAnsi="Times New Roman" w:cs="Times New Roman"/>
          <w:b/>
          <w:sz w:val="20"/>
          <w:szCs w:val="20"/>
        </w:rPr>
      </w:pPr>
    </w:p>
    <w:p w:rsidR="00650857" w:rsidRPr="004F1E44" w:rsidRDefault="00650857" w:rsidP="00650857">
      <w:pPr>
        <w:spacing w:after="0" w:line="240" w:lineRule="auto"/>
        <w:contextualSpacing/>
        <w:jc w:val="center"/>
        <w:rPr>
          <w:rFonts w:ascii="Times New Roman" w:hAnsi="Times New Roman" w:cs="Times New Roman"/>
          <w:b/>
          <w:sz w:val="36"/>
          <w:szCs w:val="36"/>
        </w:rPr>
      </w:pPr>
      <w:r w:rsidRPr="004F1E44">
        <w:rPr>
          <w:rFonts w:ascii="Times New Roman" w:hAnsi="Times New Roman" w:cs="Times New Roman"/>
          <w:b/>
          <w:sz w:val="36"/>
          <w:szCs w:val="36"/>
        </w:rPr>
        <w:t xml:space="preserve">Organized Crime in Central America: </w:t>
      </w:r>
    </w:p>
    <w:p w:rsidR="00650857" w:rsidRPr="004F1E44" w:rsidRDefault="00650857" w:rsidP="00650857">
      <w:pPr>
        <w:spacing w:after="0" w:line="240" w:lineRule="auto"/>
        <w:contextualSpacing/>
        <w:jc w:val="center"/>
        <w:rPr>
          <w:rFonts w:ascii="Times New Roman" w:hAnsi="Times New Roman" w:cs="Times New Roman"/>
          <w:b/>
          <w:sz w:val="36"/>
          <w:szCs w:val="36"/>
        </w:rPr>
      </w:pPr>
      <w:r w:rsidRPr="004F1E44">
        <w:rPr>
          <w:rFonts w:ascii="Times New Roman" w:hAnsi="Times New Roman" w:cs="Times New Roman"/>
          <w:b/>
          <w:sz w:val="36"/>
          <w:szCs w:val="36"/>
        </w:rPr>
        <w:t>The Northern Triangle</w:t>
      </w:r>
    </w:p>
    <w:p w:rsidR="00DC0468" w:rsidRPr="008D56FE" w:rsidRDefault="00DC0468" w:rsidP="00650857">
      <w:pPr>
        <w:spacing w:after="0" w:line="240" w:lineRule="auto"/>
        <w:contextualSpacing/>
        <w:jc w:val="center"/>
        <w:rPr>
          <w:rFonts w:ascii="Times New Roman" w:hAnsi="Times New Roman" w:cs="Times New Roman"/>
          <w:b/>
          <w:sz w:val="12"/>
          <w:szCs w:val="12"/>
        </w:rPr>
      </w:pPr>
    </w:p>
    <w:p w:rsidR="008D56FE" w:rsidRDefault="00650857" w:rsidP="004F1E44">
      <w:pPr>
        <w:spacing w:after="0" w:line="240" w:lineRule="auto"/>
        <w:contextualSpacing/>
        <w:jc w:val="center"/>
        <w:rPr>
          <w:rFonts w:ascii="Times New Roman" w:hAnsi="Times New Roman" w:cs="Times New Roman"/>
          <w:sz w:val="24"/>
          <w:szCs w:val="24"/>
        </w:rPr>
      </w:pPr>
      <w:r w:rsidRPr="005078F3">
        <w:rPr>
          <w:rFonts w:ascii="Times New Roman" w:hAnsi="Times New Roman" w:cs="Times New Roman"/>
          <w:sz w:val="24"/>
          <w:szCs w:val="24"/>
        </w:rPr>
        <w:t>Edited by Cynthia J. Arnson and Eric L. Olson</w:t>
      </w:r>
    </w:p>
    <w:tbl>
      <w:tblPr>
        <w:tblStyle w:val="TableGrid"/>
        <w:tblpPr w:vertAnchor="page" w:horzAnchor="margin" w:tblpXSpec="right" w:tblpY="3817"/>
        <w:tblOverlap w:val="nev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010"/>
      </w:tblGrid>
      <w:tr w:rsidR="008D56FE" w:rsidTr="008D56FE">
        <w:trPr>
          <w:trHeight w:val="268"/>
        </w:trPr>
        <w:tc>
          <w:tcPr>
            <w:tcW w:w="0" w:type="auto"/>
          </w:tcPr>
          <w:p w:rsidR="008D56FE" w:rsidRPr="00561F93" w:rsidRDefault="008D56FE" w:rsidP="008D56FE">
            <w:pPr>
              <w:contextualSpacing/>
              <w:rPr>
                <w:rFonts w:ascii="Times New Roman" w:hAnsi="Times New Roman" w:cs="Times New Roman"/>
                <w:b/>
                <w:sz w:val="24"/>
                <w:szCs w:val="24"/>
              </w:rPr>
            </w:pPr>
            <w:r w:rsidRPr="00561F93">
              <w:rPr>
                <w:rFonts w:ascii="Times New Roman" w:hAnsi="Times New Roman" w:cs="Times New Roman"/>
                <w:b/>
                <w:sz w:val="24"/>
                <w:szCs w:val="24"/>
              </w:rPr>
              <w:t>For more information:</w:t>
            </w:r>
          </w:p>
          <w:p w:rsidR="008D56FE" w:rsidRPr="00561F93" w:rsidRDefault="008D56FE" w:rsidP="008D56FE">
            <w:pPr>
              <w:contextualSpacing/>
              <w:rPr>
                <w:rFonts w:ascii="Times New Roman" w:hAnsi="Times New Roman" w:cs="Times New Roman"/>
                <w:b/>
                <w:sz w:val="10"/>
                <w:szCs w:val="10"/>
              </w:rPr>
            </w:pPr>
          </w:p>
        </w:tc>
      </w:tr>
      <w:tr w:rsidR="008D56FE" w:rsidTr="008D56FE">
        <w:trPr>
          <w:trHeight w:val="842"/>
        </w:trPr>
        <w:tc>
          <w:tcPr>
            <w:tcW w:w="0" w:type="auto"/>
          </w:tcPr>
          <w:p w:rsidR="008D56FE" w:rsidRPr="00561F93" w:rsidRDefault="008D56FE" w:rsidP="008D56FE">
            <w:pPr>
              <w:ind w:left="180"/>
              <w:contextualSpacing/>
              <w:rPr>
                <w:rFonts w:ascii="Times New Roman" w:hAnsi="Times New Roman" w:cs="Times New Roman"/>
                <w:b/>
                <w:sz w:val="18"/>
                <w:szCs w:val="18"/>
              </w:rPr>
            </w:pPr>
            <w:r w:rsidRPr="00561F93">
              <w:rPr>
                <w:rFonts w:ascii="Times New Roman" w:hAnsi="Times New Roman" w:cs="Times New Roman"/>
                <w:b/>
                <w:sz w:val="18"/>
                <w:szCs w:val="18"/>
              </w:rPr>
              <w:t>Cynthia J. Arnson, Director</w:t>
            </w:r>
          </w:p>
          <w:p w:rsidR="008D56FE" w:rsidRPr="00561F93" w:rsidRDefault="008D56FE" w:rsidP="008D56FE">
            <w:pPr>
              <w:ind w:left="180"/>
              <w:contextualSpacing/>
              <w:rPr>
                <w:rFonts w:ascii="Times New Roman" w:hAnsi="Times New Roman" w:cs="Times New Roman"/>
                <w:sz w:val="18"/>
                <w:szCs w:val="18"/>
              </w:rPr>
            </w:pPr>
            <w:r w:rsidRPr="00561F93">
              <w:rPr>
                <w:rFonts w:ascii="Times New Roman" w:hAnsi="Times New Roman" w:cs="Times New Roman"/>
                <w:sz w:val="18"/>
                <w:szCs w:val="18"/>
              </w:rPr>
              <w:t>202-691-4072</w:t>
            </w:r>
          </w:p>
          <w:p w:rsidR="008D56FE" w:rsidRPr="00561F93" w:rsidRDefault="008D56FE" w:rsidP="008D56FE">
            <w:pPr>
              <w:ind w:left="180"/>
              <w:contextualSpacing/>
              <w:rPr>
                <w:rFonts w:ascii="Times New Roman" w:hAnsi="Times New Roman" w:cs="Times New Roman"/>
                <w:sz w:val="18"/>
                <w:szCs w:val="18"/>
              </w:rPr>
            </w:pPr>
            <w:hyperlink r:id="rId9" w:history="1">
              <w:r w:rsidRPr="00561F93">
                <w:rPr>
                  <w:rStyle w:val="Hyperlink"/>
                  <w:rFonts w:ascii="Times New Roman" w:hAnsi="Times New Roman" w:cs="Times New Roman"/>
                  <w:sz w:val="18"/>
                  <w:szCs w:val="18"/>
                </w:rPr>
                <w:t>cynthia.arnson@wilsoncenter.org</w:t>
              </w:r>
            </w:hyperlink>
          </w:p>
          <w:p w:rsidR="008D56FE" w:rsidRPr="00561F93" w:rsidRDefault="008D56FE" w:rsidP="008D56FE">
            <w:pPr>
              <w:contextualSpacing/>
              <w:rPr>
                <w:rFonts w:ascii="Times New Roman" w:hAnsi="Times New Roman" w:cs="Times New Roman"/>
                <w:b/>
                <w:sz w:val="18"/>
                <w:szCs w:val="18"/>
              </w:rPr>
            </w:pPr>
          </w:p>
        </w:tc>
      </w:tr>
      <w:tr w:rsidR="008D56FE" w:rsidTr="008D56FE">
        <w:trPr>
          <w:trHeight w:val="828"/>
        </w:trPr>
        <w:tc>
          <w:tcPr>
            <w:tcW w:w="0" w:type="auto"/>
          </w:tcPr>
          <w:p w:rsidR="008D56FE" w:rsidRPr="00561F93" w:rsidRDefault="008D56FE" w:rsidP="008D56FE">
            <w:pPr>
              <w:ind w:left="180"/>
              <w:contextualSpacing/>
              <w:rPr>
                <w:rFonts w:ascii="Times New Roman" w:hAnsi="Times New Roman" w:cs="Times New Roman"/>
                <w:b/>
                <w:sz w:val="18"/>
                <w:szCs w:val="18"/>
              </w:rPr>
            </w:pPr>
            <w:r w:rsidRPr="00561F93">
              <w:rPr>
                <w:rFonts w:ascii="Times New Roman" w:hAnsi="Times New Roman" w:cs="Times New Roman"/>
                <w:b/>
                <w:sz w:val="18"/>
                <w:szCs w:val="18"/>
              </w:rPr>
              <w:t>Eric L. Olson, Senior Associate</w:t>
            </w:r>
          </w:p>
          <w:p w:rsidR="008D56FE" w:rsidRPr="00561F93" w:rsidRDefault="008D56FE" w:rsidP="008D56FE">
            <w:pPr>
              <w:ind w:left="180"/>
              <w:contextualSpacing/>
              <w:rPr>
                <w:rFonts w:ascii="Times New Roman" w:hAnsi="Times New Roman" w:cs="Times New Roman"/>
                <w:sz w:val="18"/>
                <w:szCs w:val="18"/>
              </w:rPr>
            </w:pPr>
            <w:r w:rsidRPr="00561F93">
              <w:rPr>
                <w:rFonts w:ascii="Times New Roman" w:hAnsi="Times New Roman" w:cs="Times New Roman"/>
                <w:sz w:val="18"/>
                <w:szCs w:val="18"/>
              </w:rPr>
              <w:t>202-691-4336</w:t>
            </w:r>
          </w:p>
          <w:p w:rsidR="008D56FE" w:rsidRPr="00561F93" w:rsidRDefault="008D56FE" w:rsidP="008D56FE">
            <w:pPr>
              <w:ind w:left="180"/>
              <w:contextualSpacing/>
              <w:rPr>
                <w:rFonts w:ascii="Times New Roman" w:hAnsi="Times New Roman" w:cs="Times New Roman"/>
                <w:b/>
                <w:sz w:val="18"/>
                <w:szCs w:val="18"/>
              </w:rPr>
            </w:pPr>
            <w:hyperlink r:id="rId10" w:history="1">
              <w:r w:rsidRPr="00561F93">
                <w:rPr>
                  <w:rStyle w:val="Hyperlink"/>
                  <w:rFonts w:ascii="Times New Roman" w:hAnsi="Times New Roman" w:cs="Times New Roman"/>
                  <w:sz w:val="18"/>
                  <w:szCs w:val="18"/>
                </w:rPr>
                <w:t>eric.olson@wilsoncenter.org</w:t>
              </w:r>
            </w:hyperlink>
          </w:p>
        </w:tc>
      </w:tr>
      <w:tr w:rsidR="008D56FE" w:rsidTr="008D56FE">
        <w:trPr>
          <w:trHeight w:val="635"/>
        </w:trPr>
        <w:tc>
          <w:tcPr>
            <w:tcW w:w="0" w:type="auto"/>
          </w:tcPr>
          <w:p w:rsidR="008D56FE" w:rsidRPr="00561F93" w:rsidRDefault="008D56FE" w:rsidP="008D56FE">
            <w:pPr>
              <w:ind w:left="180"/>
              <w:contextualSpacing/>
              <w:rPr>
                <w:rFonts w:ascii="Times New Roman" w:hAnsi="Times New Roman" w:cs="Times New Roman"/>
                <w:b/>
                <w:sz w:val="18"/>
                <w:szCs w:val="18"/>
              </w:rPr>
            </w:pPr>
            <w:r w:rsidRPr="00561F93">
              <w:rPr>
                <w:rFonts w:ascii="Times New Roman" w:hAnsi="Times New Roman" w:cs="Times New Roman"/>
                <w:b/>
                <w:sz w:val="18"/>
                <w:szCs w:val="18"/>
              </w:rPr>
              <w:t xml:space="preserve">Adam </w:t>
            </w:r>
            <w:proofErr w:type="spellStart"/>
            <w:r w:rsidRPr="00561F93">
              <w:rPr>
                <w:rFonts w:ascii="Times New Roman" w:hAnsi="Times New Roman" w:cs="Times New Roman"/>
                <w:b/>
                <w:sz w:val="18"/>
                <w:szCs w:val="18"/>
              </w:rPr>
              <w:t>Stubits</w:t>
            </w:r>
            <w:proofErr w:type="spellEnd"/>
            <w:r w:rsidRPr="00561F93">
              <w:rPr>
                <w:rFonts w:ascii="Times New Roman" w:hAnsi="Times New Roman" w:cs="Times New Roman"/>
                <w:b/>
                <w:sz w:val="18"/>
                <w:szCs w:val="18"/>
              </w:rPr>
              <w:t>, Program Associate</w:t>
            </w:r>
          </w:p>
          <w:p w:rsidR="008D56FE" w:rsidRPr="00561F93" w:rsidRDefault="008D56FE" w:rsidP="008D56FE">
            <w:pPr>
              <w:ind w:left="180"/>
              <w:contextualSpacing/>
              <w:rPr>
                <w:rFonts w:ascii="Times New Roman" w:hAnsi="Times New Roman" w:cs="Times New Roman"/>
                <w:sz w:val="18"/>
                <w:szCs w:val="18"/>
              </w:rPr>
            </w:pPr>
            <w:r w:rsidRPr="00561F93">
              <w:rPr>
                <w:rFonts w:ascii="Times New Roman" w:hAnsi="Times New Roman" w:cs="Times New Roman"/>
                <w:sz w:val="18"/>
                <w:szCs w:val="18"/>
              </w:rPr>
              <w:t>202-691-4078</w:t>
            </w:r>
          </w:p>
          <w:p w:rsidR="008D56FE" w:rsidRDefault="008D56FE" w:rsidP="008D56FE">
            <w:pPr>
              <w:ind w:left="180"/>
              <w:contextualSpacing/>
              <w:rPr>
                <w:rFonts w:ascii="Times New Roman" w:hAnsi="Times New Roman" w:cs="Times New Roman"/>
                <w:sz w:val="18"/>
                <w:szCs w:val="18"/>
              </w:rPr>
            </w:pPr>
            <w:hyperlink r:id="rId11" w:history="1">
              <w:r w:rsidRPr="00561F93">
                <w:rPr>
                  <w:rStyle w:val="Hyperlink"/>
                  <w:rFonts w:ascii="Times New Roman" w:hAnsi="Times New Roman" w:cs="Times New Roman"/>
                  <w:sz w:val="18"/>
                  <w:szCs w:val="18"/>
                </w:rPr>
                <w:t>adam.stubits@wilsoncenter.org</w:t>
              </w:r>
            </w:hyperlink>
          </w:p>
          <w:p w:rsidR="008D56FE" w:rsidRDefault="008D56FE" w:rsidP="008D56FE">
            <w:pPr>
              <w:ind w:left="180"/>
              <w:contextualSpacing/>
              <w:rPr>
                <w:rFonts w:ascii="Times New Roman" w:hAnsi="Times New Roman" w:cs="Times New Roman"/>
                <w:sz w:val="18"/>
                <w:szCs w:val="18"/>
              </w:rPr>
            </w:pPr>
          </w:p>
          <w:p w:rsidR="008D56FE" w:rsidRPr="008D56FE" w:rsidRDefault="008D56FE" w:rsidP="008D56FE">
            <w:pPr>
              <w:ind w:left="-90"/>
              <w:contextualSpacing/>
              <w:jc w:val="center"/>
              <w:rPr>
                <w:rFonts w:ascii="Times New Roman" w:hAnsi="Times New Roman" w:cs="Times New Roman"/>
                <w:b/>
                <w:i/>
                <w:sz w:val="18"/>
                <w:szCs w:val="18"/>
              </w:rPr>
            </w:pPr>
            <w:r w:rsidRPr="008D56FE">
              <w:rPr>
                <w:rFonts w:ascii="Times New Roman" w:hAnsi="Times New Roman" w:cs="Times New Roman"/>
                <w:b/>
                <w:i/>
                <w:sz w:val="18"/>
                <w:szCs w:val="18"/>
              </w:rPr>
              <w:t>www.wilsoncenter.org/lap</w:t>
            </w:r>
          </w:p>
        </w:tc>
      </w:tr>
    </w:tbl>
    <w:p w:rsidR="00650857" w:rsidRDefault="008D56FE" w:rsidP="008D56FE">
      <w:pPr>
        <w:spacing w:after="0" w:line="240" w:lineRule="auto"/>
        <w:contextualSpacing/>
        <w:jc w:val="center"/>
        <w:rPr>
          <w:rFonts w:ascii="Times New Roman" w:hAnsi="Times New Roman" w:cs="Times New Roman"/>
          <w:sz w:val="30"/>
          <w:szCs w:val="30"/>
        </w:rPr>
      </w:pPr>
      <w:r w:rsidRPr="005078F3">
        <w:rPr>
          <w:rFonts w:ascii="Times New Roman" w:hAnsi="Times New Roman" w:cs="Times New Roman"/>
          <w:noProof/>
          <w:sz w:val="24"/>
          <w:szCs w:val="24"/>
        </w:rPr>
        <w:drawing>
          <wp:anchor distT="0" distB="0" distL="114300" distR="114300" simplePos="0" relativeHeight="251658240" behindDoc="0" locked="0" layoutInCell="1" allowOverlap="1" wp14:anchorId="60F97DA0" wp14:editId="5E553CAA">
            <wp:simplePos x="0" y="0"/>
            <wp:positionH relativeFrom="page">
              <wp:align>center</wp:align>
            </wp:positionH>
            <wp:positionV relativeFrom="paragraph">
              <wp:posOffset>175260</wp:posOffset>
            </wp:positionV>
            <wp:extent cx="1536192" cy="2276856"/>
            <wp:effectExtent l="0" t="0" r="6985" b="9525"/>
            <wp:wrapNone/>
            <wp:docPr id="6" name="Picture 6" descr="C:\Users\stubitsa\Desktop\Pages from LAP_single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ubitsa\Desktop\Pages from LAP_single_page[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6192" cy="22768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93D" w:rsidRPr="005078F3">
        <w:rPr>
          <w:rFonts w:ascii="Times New Roman" w:hAnsi="Times New Roman" w:cs="Times New Roman"/>
          <w:sz w:val="24"/>
          <w:szCs w:val="24"/>
        </w:rPr>
        <w:br/>
      </w:r>
    </w:p>
    <w:p w:rsidR="008D56FE" w:rsidRPr="004F1E44" w:rsidRDefault="008D56FE" w:rsidP="004F1E44">
      <w:pPr>
        <w:spacing w:after="0" w:line="240" w:lineRule="auto"/>
        <w:contextualSpacing/>
        <w:jc w:val="center"/>
        <w:rPr>
          <w:rFonts w:ascii="Times New Roman" w:hAnsi="Times New Roman" w:cs="Times New Roman"/>
          <w:sz w:val="30"/>
          <w:szCs w:val="30"/>
        </w:rPr>
      </w:pPr>
    </w:p>
    <w:p w:rsidR="008D56FE" w:rsidRDefault="008D56FE" w:rsidP="00650857">
      <w:pPr>
        <w:spacing w:after="0" w:line="240" w:lineRule="auto"/>
        <w:contextualSpacing/>
        <w:jc w:val="center"/>
        <w:rPr>
          <w:rFonts w:ascii="Times New Roman" w:hAnsi="Times New Roman" w:cs="Times New Roman"/>
          <w:b/>
          <w:sz w:val="28"/>
          <w:szCs w:val="28"/>
        </w:rPr>
      </w:pPr>
    </w:p>
    <w:p w:rsidR="008D56FE" w:rsidRDefault="008D56FE" w:rsidP="00650857">
      <w:pPr>
        <w:spacing w:after="0" w:line="240" w:lineRule="auto"/>
        <w:contextualSpacing/>
        <w:jc w:val="center"/>
        <w:rPr>
          <w:rFonts w:ascii="Times New Roman" w:hAnsi="Times New Roman" w:cs="Times New Roman"/>
          <w:b/>
          <w:sz w:val="28"/>
          <w:szCs w:val="28"/>
        </w:rPr>
      </w:pPr>
    </w:p>
    <w:p w:rsidR="008D56FE" w:rsidRDefault="008D56FE" w:rsidP="00650857">
      <w:pPr>
        <w:spacing w:after="0" w:line="240" w:lineRule="auto"/>
        <w:contextualSpacing/>
        <w:jc w:val="center"/>
        <w:rPr>
          <w:rFonts w:ascii="Times New Roman" w:hAnsi="Times New Roman" w:cs="Times New Roman"/>
          <w:b/>
          <w:sz w:val="28"/>
          <w:szCs w:val="28"/>
        </w:rPr>
      </w:pPr>
    </w:p>
    <w:p w:rsidR="008D56FE" w:rsidRDefault="008D56FE" w:rsidP="00650857">
      <w:pPr>
        <w:spacing w:after="0" w:line="240" w:lineRule="auto"/>
        <w:contextualSpacing/>
        <w:jc w:val="center"/>
        <w:rPr>
          <w:rFonts w:ascii="Times New Roman" w:hAnsi="Times New Roman" w:cs="Times New Roman"/>
          <w:b/>
          <w:sz w:val="28"/>
          <w:szCs w:val="28"/>
        </w:rPr>
      </w:pPr>
    </w:p>
    <w:p w:rsidR="008D56FE" w:rsidRDefault="008D56FE" w:rsidP="00650857">
      <w:pPr>
        <w:spacing w:after="0" w:line="240" w:lineRule="auto"/>
        <w:contextualSpacing/>
        <w:jc w:val="center"/>
        <w:rPr>
          <w:rFonts w:ascii="Times New Roman" w:hAnsi="Times New Roman" w:cs="Times New Roman"/>
          <w:b/>
          <w:sz w:val="28"/>
          <w:szCs w:val="28"/>
        </w:rPr>
      </w:pPr>
    </w:p>
    <w:p w:rsidR="008D56FE" w:rsidRDefault="008D56FE" w:rsidP="00650857">
      <w:pPr>
        <w:spacing w:after="0" w:line="240" w:lineRule="auto"/>
        <w:contextualSpacing/>
        <w:jc w:val="center"/>
        <w:rPr>
          <w:rFonts w:ascii="Times New Roman" w:hAnsi="Times New Roman" w:cs="Times New Roman"/>
          <w:b/>
          <w:sz w:val="28"/>
          <w:szCs w:val="28"/>
        </w:rPr>
      </w:pPr>
    </w:p>
    <w:p w:rsidR="008D56FE" w:rsidRDefault="008D56FE" w:rsidP="00650857">
      <w:pPr>
        <w:spacing w:after="0" w:line="240" w:lineRule="auto"/>
        <w:contextualSpacing/>
        <w:jc w:val="center"/>
        <w:rPr>
          <w:rFonts w:ascii="Times New Roman" w:hAnsi="Times New Roman" w:cs="Times New Roman"/>
          <w:b/>
          <w:sz w:val="28"/>
          <w:szCs w:val="28"/>
        </w:rPr>
      </w:pPr>
    </w:p>
    <w:p w:rsidR="008D56FE" w:rsidRDefault="008D56FE" w:rsidP="00650857">
      <w:pPr>
        <w:spacing w:after="0" w:line="240" w:lineRule="auto"/>
        <w:contextualSpacing/>
        <w:jc w:val="center"/>
        <w:rPr>
          <w:rFonts w:ascii="Times New Roman" w:hAnsi="Times New Roman" w:cs="Times New Roman"/>
          <w:b/>
          <w:sz w:val="28"/>
          <w:szCs w:val="28"/>
        </w:rPr>
      </w:pPr>
    </w:p>
    <w:p w:rsidR="008D56FE" w:rsidRPr="008D56FE" w:rsidRDefault="008D56FE" w:rsidP="00650857">
      <w:pPr>
        <w:spacing w:after="0" w:line="240" w:lineRule="auto"/>
        <w:contextualSpacing/>
        <w:jc w:val="center"/>
        <w:rPr>
          <w:rFonts w:ascii="Times New Roman" w:hAnsi="Times New Roman" w:cs="Times New Roman"/>
          <w:b/>
          <w:sz w:val="20"/>
          <w:szCs w:val="20"/>
        </w:rPr>
      </w:pPr>
    </w:p>
    <w:p w:rsidR="008D56FE" w:rsidRPr="008D56FE" w:rsidRDefault="008D56FE" w:rsidP="00650857">
      <w:pPr>
        <w:spacing w:after="0" w:line="240" w:lineRule="auto"/>
        <w:contextualSpacing/>
        <w:jc w:val="center"/>
        <w:rPr>
          <w:rFonts w:ascii="Times New Roman" w:hAnsi="Times New Roman" w:cs="Times New Roman"/>
          <w:b/>
          <w:sz w:val="30"/>
          <w:szCs w:val="30"/>
        </w:rPr>
      </w:pPr>
    </w:p>
    <w:p w:rsidR="00650857" w:rsidRPr="008D56FE" w:rsidRDefault="00DC0468" w:rsidP="00650857">
      <w:pPr>
        <w:spacing w:after="0" w:line="240" w:lineRule="auto"/>
        <w:contextualSpacing/>
        <w:jc w:val="center"/>
        <w:rPr>
          <w:rFonts w:ascii="Times New Roman" w:hAnsi="Times New Roman" w:cs="Times New Roman"/>
          <w:b/>
          <w:sz w:val="32"/>
          <w:szCs w:val="32"/>
        </w:rPr>
      </w:pPr>
      <w:r w:rsidRPr="008D56FE">
        <w:rPr>
          <w:rFonts w:ascii="Times New Roman" w:hAnsi="Times New Roman" w:cs="Times New Roman"/>
          <w:b/>
          <w:sz w:val="32"/>
          <w:szCs w:val="32"/>
        </w:rPr>
        <w:t>Executive Summary</w:t>
      </w:r>
    </w:p>
    <w:p w:rsidR="00DC0468" w:rsidRPr="008D56FE" w:rsidRDefault="00DC0468" w:rsidP="00650857">
      <w:pPr>
        <w:spacing w:after="0" w:line="240" w:lineRule="auto"/>
        <w:contextualSpacing/>
        <w:jc w:val="center"/>
        <w:rPr>
          <w:rFonts w:ascii="Times New Roman" w:hAnsi="Times New Roman" w:cs="Times New Roman"/>
          <w:b/>
          <w:sz w:val="10"/>
          <w:szCs w:val="10"/>
        </w:rPr>
      </w:pPr>
    </w:p>
    <w:p w:rsidR="00650857" w:rsidRPr="007407EF" w:rsidRDefault="00650857" w:rsidP="007407EF">
      <w:pPr>
        <w:spacing w:after="0" w:line="240" w:lineRule="auto"/>
        <w:contextualSpacing/>
        <w:jc w:val="both"/>
        <w:rPr>
          <w:rFonts w:ascii="Times New Roman" w:hAnsi="Times New Roman" w:cs="Times New Roman"/>
          <w:sz w:val="23"/>
          <w:szCs w:val="23"/>
        </w:rPr>
      </w:pPr>
      <w:r w:rsidRPr="007407EF">
        <w:rPr>
          <w:rFonts w:ascii="Times New Roman" w:hAnsi="Times New Roman" w:cs="Times New Roman"/>
          <w:sz w:val="23"/>
          <w:szCs w:val="23"/>
        </w:rPr>
        <w:t xml:space="preserve">Incidents such as the May 2011 massacre on a farm </w:t>
      </w:r>
      <w:r w:rsidR="00746F2D">
        <w:rPr>
          <w:rFonts w:ascii="Times New Roman" w:hAnsi="Times New Roman" w:cs="Times New Roman"/>
          <w:sz w:val="23"/>
          <w:szCs w:val="23"/>
        </w:rPr>
        <w:t>in</w:t>
      </w:r>
      <w:r w:rsidR="002E6FBA" w:rsidRPr="007407EF">
        <w:rPr>
          <w:rFonts w:ascii="Times New Roman" w:hAnsi="Times New Roman" w:cs="Times New Roman"/>
          <w:sz w:val="23"/>
          <w:szCs w:val="23"/>
        </w:rPr>
        <w:t xml:space="preserve"> </w:t>
      </w:r>
      <w:r w:rsidRPr="007407EF">
        <w:rPr>
          <w:rFonts w:ascii="Times New Roman" w:hAnsi="Times New Roman" w:cs="Times New Roman"/>
          <w:sz w:val="23"/>
          <w:szCs w:val="23"/>
        </w:rPr>
        <w:t xml:space="preserve">Guatemala’s Petén region, resulting in the murder and decapitation </w:t>
      </w:r>
      <w:r w:rsidR="008364BD">
        <w:rPr>
          <w:rFonts w:ascii="Times New Roman" w:hAnsi="Times New Roman" w:cs="Times New Roman"/>
          <w:sz w:val="23"/>
          <w:szCs w:val="23"/>
        </w:rPr>
        <w:t xml:space="preserve">by drug gangs </w:t>
      </w:r>
      <w:r w:rsidRPr="007407EF">
        <w:rPr>
          <w:rFonts w:ascii="Times New Roman" w:hAnsi="Times New Roman" w:cs="Times New Roman"/>
          <w:sz w:val="23"/>
          <w:szCs w:val="23"/>
        </w:rPr>
        <w:t xml:space="preserve">of 27 </w:t>
      </w:r>
      <w:r w:rsidR="008364BD">
        <w:rPr>
          <w:rFonts w:ascii="Times New Roman" w:hAnsi="Times New Roman" w:cs="Times New Roman"/>
          <w:sz w:val="23"/>
          <w:szCs w:val="23"/>
        </w:rPr>
        <w:t>peasant farmers and their families</w:t>
      </w:r>
      <w:r w:rsidRPr="007407EF">
        <w:rPr>
          <w:rFonts w:ascii="Times New Roman" w:hAnsi="Times New Roman" w:cs="Times New Roman"/>
          <w:sz w:val="23"/>
          <w:szCs w:val="23"/>
        </w:rPr>
        <w:t xml:space="preserve">, </w:t>
      </w:r>
      <w:r w:rsidR="008364BD">
        <w:rPr>
          <w:rFonts w:ascii="Times New Roman" w:hAnsi="Times New Roman" w:cs="Times New Roman"/>
          <w:sz w:val="23"/>
          <w:szCs w:val="23"/>
        </w:rPr>
        <w:t xml:space="preserve">serve to </w:t>
      </w:r>
      <w:r w:rsidRPr="007407EF">
        <w:rPr>
          <w:rFonts w:ascii="Times New Roman" w:hAnsi="Times New Roman" w:cs="Times New Roman"/>
          <w:sz w:val="23"/>
          <w:szCs w:val="23"/>
        </w:rPr>
        <w:t>underscore the serious threat to human rights, democratic governance, and the rule of law posed by organized crime in Central America.  The international community has begun to address the burgeoning crisis and commit significant resources to the fight against crime and violence; indeed, not since the Central American wars of the 1980s has the region commanded so much attention in the international arena.</w:t>
      </w:r>
    </w:p>
    <w:p w:rsidR="00650857" w:rsidRPr="007407EF" w:rsidRDefault="00650857" w:rsidP="007407EF">
      <w:pPr>
        <w:spacing w:after="0" w:line="240" w:lineRule="auto"/>
        <w:contextualSpacing/>
        <w:jc w:val="both"/>
        <w:rPr>
          <w:rFonts w:ascii="Times New Roman" w:hAnsi="Times New Roman" w:cs="Times New Roman"/>
          <w:sz w:val="23"/>
          <w:szCs w:val="23"/>
        </w:rPr>
      </w:pPr>
    </w:p>
    <w:p w:rsidR="007407EF" w:rsidRPr="007407EF" w:rsidRDefault="00650857" w:rsidP="007407EF">
      <w:pPr>
        <w:spacing w:after="0" w:line="240" w:lineRule="auto"/>
        <w:contextualSpacing/>
        <w:jc w:val="both"/>
        <w:rPr>
          <w:rFonts w:ascii="Times New Roman" w:hAnsi="Times New Roman" w:cs="Times New Roman"/>
          <w:sz w:val="23"/>
          <w:szCs w:val="23"/>
        </w:rPr>
      </w:pPr>
      <w:r w:rsidRPr="007407EF">
        <w:rPr>
          <w:rFonts w:ascii="Times New Roman" w:hAnsi="Times New Roman" w:cs="Times New Roman"/>
          <w:sz w:val="23"/>
          <w:szCs w:val="23"/>
        </w:rPr>
        <w:t>To better understand the nature, origins, and evolution of organized crime in Central America</w:t>
      </w:r>
      <w:r w:rsidR="007407EF" w:rsidRPr="007407EF">
        <w:rPr>
          <w:rFonts w:ascii="Times New Roman" w:hAnsi="Times New Roman" w:cs="Times New Roman"/>
          <w:sz w:val="23"/>
          <w:szCs w:val="23"/>
        </w:rPr>
        <w:t xml:space="preserve"> and the challenges it poses</w:t>
      </w:r>
      <w:r w:rsidRPr="007407EF">
        <w:rPr>
          <w:rFonts w:ascii="Times New Roman" w:hAnsi="Times New Roman" w:cs="Times New Roman"/>
          <w:sz w:val="23"/>
          <w:szCs w:val="23"/>
        </w:rPr>
        <w:t xml:space="preserve">—and thereby contribute to the efforts of policy-makers and civil society to address it—the Latin American Program commissioned original research on the dynamics of organized crime in the three countries of the so-called Northern Triangle—El Salvador, Guatemala, and Honduras—and on the broader regional context that links these case studies.  </w:t>
      </w:r>
      <w:r w:rsidR="007407EF" w:rsidRPr="007407EF">
        <w:rPr>
          <w:rFonts w:ascii="Times New Roman" w:hAnsi="Times New Roman" w:cs="Times New Roman"/>
          <w:sz w:val="23"/>
          <w:szCs w:val="23"/>
        </w:rPr>
        <w:t xml:space="preserve">This publication includes </w:t>
      </w:r>
      <w:r w:rsidRPr="007407EF">
        <w:rPr>
          <w:rFonts w:ascii="Times New Roman" w:hAnsi="Times New Roman" w:cs="Times New Roman"/>
          <w:sz w:val="23"/>
          <w:szCs w:val="23"/>
        </w:rPr>
        <w:t xml:space="preserve">essays by Douglas Farah (El Salvador), Julie </w:t>
      </w:r>
      <w:proofErr w:type="spellStart"/>
      <w:r w:rsidRPr="007407EF">
        <w:rPr>
          <w:rFonts w:ascii="Times New Roman" w:hAnsi="Times New Roman" w:cs="Times New Roman"/>
          <w:sz w:val="23"/>
          <w:szCs w:val="23"/>
        </w:rPr>
        <w:t>López</w:t>
      </w:r>
      <w:proofErr w:type="spellEnd"/>
      <w:r w:rsidRPr="007407EF">
        <w:rPr>
          <w:rFonts w:ascii="Times New Roman" w:hAnsi="Times New Roman" w:cs="Times New Roman"/>
          <w:sz w:val="23"/>
          <w:szCs w:val="23"/>
        </w:rPr>
        <w:t xml:space="preserve"> (Guatemala), James Bosworth (Honduras), Steven Dudley, and Cynthia Arnson and Eric Olson (regional overviews) </w:t>
      </w:r>
      <w:r w:rsidR="007407EF" w:rsidRPr="007407EF">
        <w:rPr>
          <w:rFonts w:ascii="Times New Roman" w:hAnsi="Times New Roman" w:cs="Times New Roman"/>
          <w:sz w:val="23"/>
          <w:szCs w:val="23"/>
        </w:rPr>
        <w:t>and is part of a series on the sub-regional dynamics of organized crime, focusing especially on the linkages between Central America, Mexico, and the Andean region as well as the growing insertion of Latin America in global transnational crime networks.</w:t>
      </w:r>
    </w:p>
    <w:p w:rsidR="007407EF" w:rsidRPr="007407EF" w:rsidRDefault="007407EF" w:rsidP="007407EF">
      <w:pPr>
        <w:spacing w:after="0" w:line="240" w:lineRule="auto"/>
        <w:contextualSpacing/>
        <w:jc w:val="both"/>
        <w:rPr>
          <w:rFonts w:ascii="Times New Roman" w:hAnsi="Times New Roman" w:cs="Times New Roman"/>
          <w:sz w:val="23"/>
          <w:szCs w:val="23"/>
        </w:rPr>
      </w:pPr>
    </w:p>
    <w:p w:rsidR="00874287" w:rsidRPr="004F1E44" w:rsidRDefault="00874287" w:rsidP="004F1E44">
      <w:pPr>
        <w:pBdr>
          <w:bottom w:val="single" w:sz="18" w:space="1" w:color="auto"/>
        </w:pBdr>
        <w:spacing w:after="0" w:line="240" w:lineRule="auto"/>
        <w:contextualSpacing/>
        <w:jc w:val="both"/>
        <w:rPr>
          <w:rFonts w:ascii="Times New Roman" w:hAnsi="Times New Roman" w:cs="Times New Roman"/>
          <w:b/>
          <w:sz w:val="23"/>
          <w:szCs w:val="23"/>
        </w:rPr>
      </w:pPr>
      <w:r w:rsidRPr="004F1E44">
        <w:rPr>
          <w:rFonts w:ascii="Times New Roman" w:hAnsi="Times New Roman" w:cs="Times New Roman"/>
          <w:b/>
          <w:sz w:val="23"/>
          <w:szCs w:val="23"/>
        </w:rPr>
        <w:t>“Introduction”</w:t>
      </w:r>
    </w:p>
    <w:p w:rsidR="00874287" w:rsidRPr="007407EF" w:rsidRDefault="00874287" w:rsidP="007407EF">
      <w:pPr>
        <w:spacing w:after="0" w:line="240" w:lineRule="auto"/>
        <w:contextualSpacing/>
        <w:jc w:val="both"/>
        <w:rPr>
          <w:rFonts w:ascii="Times New Roman" w:hAnsi="Times New Roman" w:cs="Times New Roman"/>
          <w:sz w:val="23"/>
          <w:szCs w:val="23"/>
        </w:rPr>
      </w:pPr>
      <w:r w:rsidRPr="007407EF">
        <w:rPr>
          <w:rFonts w:ascii="Times New Roman" w:hAnsi="Times New Roman" w:cs="Times New Roman"/>
          <w:sz w:val="23"/>
          <w:szCs w:val="23"/>
        </w:rPr>
        <w:t>Authors:  Cynthia J. Arnson and Eric</w:t>
      </w:r>
      <w:r w:rsidR="00D933BD">
        <w:rPr>
          <w:rFonts w:ascii="Times New Roman" w:hAnsi="Times New Roman" w:cs="Times New Roman"/>
          <w:sz w:val="23"/>
          <w:szCs w:val="23"/>
        </w:rPr>
        <w:t xml:space="preserve"> L.</w:t>
      </w:r>
      <w:bookmarkStart w:id="0" w:name="_GoBack"/>
      <w:bookmarkEnd w:id="0"/>
      <w:r w:rsidRPr="007407EF">
        <w:rPr>
          <w:rFonts w:ascii="Times New Roman" w:hAnsi="Times New Roman" w:cs="Times New Roman"/>
          <w:sz w:val="23"/>
          <w:szCs w:val="23"/>
        </w:rPr>
        <w:t xml:space="preserve"> Olson</w:t>
      </w:r>
    </w:p>
    <w:p w:rsidR="005078F3" w:rsidRPr="007407EF" w:rsidRDefault="005078F3" w:rsidP="007407EF">
      <w:pPr>
        <w:pStyle w:val="ListParagraph"/>
        <w:numPr>
          <w:ilvl w:val="0"/>
          <w:numId w:val="7"/>
        </w:numPr>
        <w:spacing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The growing presence and activities of organized crime groups in Central America has worsened an already alarming crisis of citizen security.  In mid- 2010, the Inter-American Commission on Human Rights reported that Latin America had the highest levels of youth violence in the world.  UN figures indicate that the rate of youth homicide in Latin America is more than double that of Africa, and 36 times the rate of developed countries.  In El Salvador alone, sixty-eight percent of homicide victims are between the ages of fifteen and thirty-four, and nine out of ten victims are male.  Countries such as Costa Rica, </w:t>
      </w:r>
      <w:r w:rsidRPr="007407EF">
        <w:rPr>
          <w:rFonts w:ascii="Times New Roman" w:hAnsi="Times New Roman" w:cs="Times New Roman"/>
          <w:sz w:val="23"/>
          <w:szCs w:val="23"/>
        </w:rPr>
        <w:lastRenderedPageBreak/>
        <w:t xml:space="preserve">Nicaragua, and Belize are also witnessing rising rates of insecurity associated with the increased presence of organized crime. </w:t>
      </w:r>
    </w:p>
    <w:p w:rsidR="005078F3" w:rsidRPr="007407EF" w:rsidRDefault="005078F3" w:rsidP="007407EF">
      <w:pPr>
        <w:pStyle w:val="ListParagraph"/>
        <w:numPr>
          <w:ilvl w:val="0"/>
          <w:numId w:val="7"/>
        </w:numPr>
        <w:spacing w:line="240" w:lineRule="auto"/>
        <w:jc w:val="both"/>
        <w:rPr>
          <w:rFonts w:ascii="Times New Roman" w:hAnsi="Times New Roman" w:cs="Times New Roman"/>
          <w:sz w:val="23"/>
          <w:szCs w:val="23"/>
        </w:rPr>
      </w:pPr>
      <w:r w:rsidRPr="007407EF">
        <w:rPr>
          <w:rFonts w:ascii="Times New Roman" w:hAnsi="Times New Roman" w:cs="Times New Roman"/>
          <w:sz w:val="23"/>
          <w:szCs w:val="23"/>
        </w:rPr>
        <w:t>Crime and violence in Central America have multiple drivers, but none appears more responsible for the dramatic increase in violence than the illegal drug trade.  The World Bank noted in 2011 that drug trafficking constitutes “the main single factor behind rising levels of violence in the region,” indicating that crime rates are more than 100 percent higher in drug trafficking “hot spots” than in other areas.  Crime and violence have become a serious development issue, with “staggering economic costs” at the national level.</w:t>
      </w:r>
    </w:p>
    <w:p w:rsidR="005078F3" w:rsidRPr="007407EF" w:rsidRDefault="005078F3" w:rsidP="007407EF">
      <w:pPr>
        <w:pStyle w:val="ListParagraph"/>
        <w:numPr>
          <w:ilvl w:val="0"/>
          <w:numId w:val="7"/>
        </w:numPr>
        <w:spacing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The growing activity of organized crime groups in Central America takes advantage of the region’s weak and fragile institutions as well as its geographical proximity to North American drug markets.  While there is significant variation among the countries of the region, in most cases dysfunctional judicial systems have long fostered high levels of impunity and corruption.  The region’s porous land borders and extensive coastlines are not adequately controlled, making them vulnerable to exploitation by criminal groups.  </w:t>
      </w:r>
    </w:p>
    <w:p w:rsidR="005078F3" w:rsidRPr="007407EF" w:rsidRDefault="005078F3" w:rsidP="007407EF">
      <w:pPr>
        <w:pStyle w:val="ListParagraph"/>
        <w:numPr>
          <w:ilvl w:val="0"/>
          <w:numId w:val="7"/>
        </w:numPr>
        <w:spacing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The U.S. government was slow to respond to the ways that increased counter-drug enforcement throughout the Andes would affect Mexico and other countries closest to the world’s largest drug market in North America.  Central America was initially an afterthought as the United States and Mexico launched Plan Mérida in 2007-2008.  </w:t>
      </w:r>
    </w:p>
    <w:p w:rsidR="005078F3" w:rsidRPr="007407EF" w:rsidRDefault="005078F3" w:rsidP="007407EF">
      <w:pPr>
        <w:pStyle w:val="ListParagraph"/>
        <w:numPr>
          <w:ilvl w:val="0"/>
          <w:numId w:val="7"/>
        </w:numPr>
        <w:spacing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The countries of Central America have very different levels of institutional capacity as well as political will to confront organized crime and support the reforms—institutional as well as social—necessary to make a difference.  Resources are essential, but financial support from the international community can only go so far if elites in the region refrain from paying taxes and politicians and societies are unwilling to increase the rate of taxation as a percentage of GDP.  </w:t>
      </w:r>
    </w:p>
    <w:p w:rsidR="00650857" w:rsidRPr="007407EF" w:rsidRDefault="005078F3" w:rsidP="007407EF">
      <w:pPr>
        <w:pStyle w:val="ListParagraph"/>
        <w:numPr>
          <w:ilvl w:val="0"/>
          <w:numId w:val="7"/>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In focusing on the countries of the “Northern Tier,” the U.S. government should also remain mindful of countries such as Costa Rica, Belize, and Nicaragua, where drug trafficking is increasing but, for a variety of reasons, has not reached the crisis proportions that exist elsewhere in the region.  Short-changing these nations now practically guarantees that a greater crisis will develop at some point in the near future.</w:t>
      </w:r>
    </w:p>
    <w:p w:rsidR="005078F3" w:rsidRPr="007407EF" w:rsidRDefault="005078F3" w:rsidP="007407EF">
      <w:pPr>
        <w:pStyle w:val="ListParagraph"/>
        <w:spacing w:after="0" w:line="240" w:lineRule="auto"/>
        <w:jc w:val="both"/>
        <w:rPr>
          <w:rFonts w:ascii="Times New Roman" w:hAnsi="Times New Roman" w:cs="Times New Roman"/>
          <w:sz w:val="23"/>
          <w:szCs w:val="23"/>
        </w:rPr>
      </w:pPr>
    </w:p>
    <w:p w:rsidR="00650857" w:rsidRPr="004F1E44" w:rsidRDefault="00C86221" w:rsidP="004F1E44">
      <w:pPr>
        <w:pBdr>
          <w:bottom w:val="single" w:sz="18" w:space="1" w:color="auto"/>
        </w:pBdr>
        <w:spacing w:after="0" w:line="240" w:lineRule="auto"/>
        <w:contextualSpacing/>
        <w:jc w:val="both"/>
        <w:rPr>
          <w:rFonts w:ascii="Times New Roman" w:hAnsi="Times New Roman" w:cs="Times New Roman"/>
          <w:b/>
          <w:sz w:val="23"/>
          <w:szCs w:val="23"/>
        </w:rPr>
      </w:pPr>
      <w:r w:rsidRPr="004F1E44">
        <w:rPr>
          <w:rFonts w:ascii="Times New Roman" w:hAnsi="Times New Roman" w:cs="Times New Roman"/>
          <w:b/>
          <w:sz w:val="23"/>
          <w:szCs w:val="23"/>
        </w:rPr>
        <w:t xml:space="preserve">“Drug Trafficking Organization in Central America: </w:t>
      </w:r>
      <w:proofErr w:type="spellStart"/>
      <w:r w:rsidRPr="004F1E44">
        <w:rPr>
          <w:rFonts w:ascii="Times New Roman" w:hAnsi="Times New Roman" w:cs="Times New Roman"/>
          <w:b/>
          <w:i/>
          <w:sz w:val="23"/>
          <w:szCs w:val="23"/>
        </w:rPr>
        <w:t>Transportistas</w:t>
      </w:r>
      <w:proofErr w:type="spellEnd"/>
      <w:r w:rsidRPr="004F1E44">
        <w:rPr>
          <w:rFonts w:ascii="Times New Roman" w:hAnsi="Times New Roman" w:cs="Times New Roman"/>
          <w:b/>
          <w:i/>
          <w:sz w:val="23"/>
          <w:szCs w:val="23"/>
        </w:rPr>
        <w:t xml:space="preserve">, </w:t>
      </w:r>
      <w:r w:rsidRPr="004F1E44">
        <w:rPr>
          <w:rFonts w:ascii="Times New Roman" w:hAnsi="Times New Roman" w:cs="Times New Roman"/>
          <w:b/>
          <w:sz w:val="23"/>
          <w:szCs w:val="23"/>
        </w:rPr>
        <w:t xml:space="preserve">Mexican Cartels, and Maras” </w:t>
      </w:r>
    </w:p>
    <w:p w:rsidR="004E09E2" w:rsidRPr="007407EF" w:rsidRDefault="00650857" w:rsidP="007407EF">
      <w:pPr>
        <w:spacing w:after="0" w:line="240" w:lineRule="auto"/>
        <w:contextualSpacing/>
        <w:jc w:val="both"/>
        <w:rPr>
          <w:rFonts w:ascii="Times New Roman" w:hAnsi="Times New Roman" w:cs="Times New Roman"/>
          <w:sz w:val="23"/>
          <w:szCs w:val="23"/>
        </w:rPr>
      </w:pPr>
      <w:r w:rsidRPr="007407EF">
        <w:rPr>
          <w:rFonts w:ascii="Times New Roman" w:hAnsi="Times New Roman" w:cs="Times New Roman"/>
          <w:sz w:val="23"/>
          <w:szCs w:val="23"/>
        </w:rPr>
        <w:t xml:space="preserve">Author: Steven S. </w:t>
      </w:r>
      <w:r w:rsidR="004E09E2" w:rsidRPr="007407EF">
        <w:rPr>
          <w:rFonts w:ascii="Times New Roman" w:hAnsi="Times New Roman" w:cs="Times New Roman"/>
          <w:sz w:val="23"/>
          <w:szCs w:val="23"/>
        </w:rPr>
        <w:t>Dudley</w:t>
      </w:r>
    </w:p>
    <w:p w:rsidR="00745EFB" w:rsidRPr="007407EF" w:rsidRDefault="006C26D8" w:rsidP="007407EF">
      <w:pPr>
        <w:pStyle w:val="ListParagraph"/>
        <w:numPr>
          <w:ilvl w:val="0"/>
          <w:numId w:val="1"/>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The U</w:t>
      </w:r>
      <w:r w:rsidR="00234D0C" w:rsidRPr="007407EF">
        <w:rPr>
          <w:rFonts w:ascii="Times New Roman" w:hAnsi="Times New Roman" w:cs="Times New Roman"/>
          <w:sz w:val="23"/>
          <w:szCs w:val="23"/>
        </w:rPr>
        <w:t>.</w:t>
      </w:r>
      <w:r w:rsidRPr="007407EF">
        <w:rPr>
          <w:rFonts w:ascii="Times New Roman" w:hAnsi="Times New Roman" w:cs="Times New Roman"/>
          <w:sz w:val="23"/>
          <w:szCs w:val="23"/>
        </w:rPr>
        <w:t>S</w:t>
      </w:r>
      <w:r w:rsidR="00234D0C" w:rsidRPr="007407EF">
        <w:rPr>
          <w:rFonts w:ascii="Times New Roman" w:hAnsi="Times New Roman" w:cs="Times New Roman"/>
          <w:sz w:val="23"/>
          <w:szCs w:val="23"/>
        </w:rPr>
        <w:t>.</w:t>
      </w:r>
      <w:r w:rsidRPr="007407EF">
        <w:rPr>
          <w:rFonts w:ascii="Times New Roman" w:hAnsi="Times New Roman" w:cs="Times New Roman"/>
          <w:sz w:val="23"/>
          <w:szCs w:val="23"/>
        </w:rPr>
        <w:t xml:space="preserve"> Government estimates that 90 percent of the illicit drugs entering its borders passes through </w:t>
      </w:r>
      <w:r w:rsidR="004C63B5" w:rsidRPr="007407EF">
        <w:rPr>
          <w:rFonts w:ascii="Times New Roman" w:hAnsi="Times New Roman" w:cs="Times New Roman"/>
          <w:sz w:val="23"/>
          <w:szCs w:val="23"/>
        </w:rPr>
        <w:t xml:space="preserve">Central America </w:t>
      </w:r>
      <w:r w:rsidR="006D766F" w:rsidRPr="007407EF">
        <w:rPr>
          <w:rFonts w:ascii="Times New Roman" w:hAnsi="Times New Roman" w:cs="Times New Roman"/>
          <w:sz w:val="23"/>
          <w:szCs w:val="23"/>
        </w:rPr>
        <w:t xml:space="preserve">and Mexico, half </w:t>
      </w:r>
      <w:r w:rsidR="004C63B5" w:rsidRPr="007407EF">
        <w:rPr>
          <w:rFonts w:ascii="Times New Roman" w:hAnsi="Times New Roman" w:cs="Times New Roman"/>
          <w:sz w:val="23"/>
          <w:szCs w:val="23"/>
        </w:rPr>
        <w:t xml:space="preserve">of which </w:t>
      </w:r>
      <w:r w:rsidR="006D766F" w:rsidRPr="007407EF">
        <w:rPr>
          <w:rFonts w:ascii="Times New Roman" w:hAnsi="Times New Roman" w:cs="Times New Roman"/>
          <w:sz w:val="23"/>
          <w:szCs w:val="23"/>
        </w:rPr>
        <w:t>goes through Central America.</w:t>
      </w:r>
    </w:p>
    <w:p w:rsidR="006D766F" w:rsidRPr="007407EF" w:rsidRDefault="00234D0C" w:rsidP="007407EF">
      <w:pPr>
        <w:pStyle w:val="ListParagraph"/>
        <w:numPr>
          <w:ilvl w:val="0"/>
          <w:numId w:val="1"/>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Murder rates in t</w:t>
      </w:r>
      <w:r w:rsidR="006D766F" w:rsidRPr="007407EF">
        <w:rPr>
          <w:rFonts w:ascii="Times New Roman" w:hAnsi="Times New Roman" w:cs="Times New Roman"/>
          <w:sz w:val="23"/>
          <w:szCs w:val="23"/>
        </w:rPr>
        <w:t>he Northern Triangle</w:t>
      </w:r>
      <w:r w:rsidR="00E17B98" w:rsidRPr="007407EF">
        <w:rPr>
          <w:rFonts w:ascii="Times New Roman" w:hAnsi="Times New Roman" w:cs="Times New Roman"/>
          <w:sz w:val="23"/>
          <w:szCs w:val="23"/>
        </w:rPr>
        <w:t xml:space="preserve"> </w:t>
      </w:r>
      <w:r w:rsidRPr="007407EF">
        <w:rPr>
          <w:rFonts w:ascii="Times New Roman" w:hAnsi="Times New Roman" w:cs="Times New Roman"/>
          <w:sz w:val="23"/>
          <w:szCs w:val="23"/>
        </w:rPr>
        <w:t>are</w:t>
      </w:r>
      <w:r w:rsidR="004C63B5" w:rsidRPr="007407EF">
        <w:rPr>
          <w:rFonts w:ascii="Times New Roman" w:hAnsi="Times New Roman" w:cs="Times New Roman"/>
          <w:sz w:val="23"/>
          <w:szCs w:val="23"/>
        </w:rPr>
        <w:t xml:space="preserve"> five times </w:t>
      </w:r>
      <w:r w:rsidRPr="007407EF">
        <w:rPr>
          <w:rFonts w:ascii="Times New Roman" w:hAnsi="Times New Roman" w:cs="Times New Roman"/>
          <w:sz w:val="23"/>
          <w:szCs w:val="23"/>
        </w:rPr>
        <w:t xml:space="preserve">that of </w:t>
      </w:r>
      <w:r w:rsidR="004C63B5" w:rsidRPr="007407EF">
        <w:rPr>
          <w:rFonts w:ascii="Times New Roman" w:hAnsi="Times New Roman" w:cs="Times New Roman"/>
          <w:sz w:val="23"/>
          <w:szCs w:val="23"/>
        </w:rPr>
        <w:t>Mexico</w:t>
      </w:r>
      <w:r w:rsidRPr="007407EF">
        <w:rPr>
          <w:rFonts w:ascii="Times New Roman" w:hAnsi="Times New Roman" w:cs="Times New Roman"/>
          <w:sz w:val="23"/>
          <w:szCs w:val="23"/>
        </w:rPr>
        <w:t>, making the sub-region the most dangerous in the world outside of situations of open war</w:t>
      </w:r>
      <w:r w:rsidR="004C63B5" w:rsidRPr="007407EF">
        <w:rPr>
          <w:rFonts w:ascii="Times New Roman" w:hAnsi="Times New Roman" w:cs="Times New Roman"/>
          <w:sz w:val="23"/>
          <w:szCs w:val="23"/>
        </w:rPr>
        <w:t>.</w:t>
      </w:r>
    </w:p>
    <w:p w:rsidR="004C63B5" w:rsidRPr="007407EF" w:rsidRDefault="00F73E58" w:rsidP="007407EF">
      <w:pPr>
        <w:pStyle w:val="ListParagraph"/>
        <w:numPr>
          <w:ilvl w:val="0"/>
          <w:numId w:val="1"/>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D</w:t>
      </w:r>
      <w:r w:rsidR="004C63B5" w:rsidRPr="007407EF">
        <w:rPr>
          <w:rFonts w:ascii="Times New Roman" w:hAnsi="Times New Roman" w:cs="Times New Roman"/>
          <w:sz w:val="23"/>
          <w:szCs w:val="23"/>
        </w:rPr>
        <w:t>rug Trafficking Organizations (DTO</w:t>
      </w:r>
      <w:r w:rsidRPr="007407EF">
        <w:rPr>
          <w:rFonts w:ascii="Times New Roman" w:hAnsi="Times New Roman" w:cs="Times New Roman"/>
          <w:sz w:val="23"/>
          <w:szCs w:val="23"/>
        </w:rPr>
        <w:t>’s</w:t>
      </w:r>
      <w:r w:rsidR="004C63B5" w:rsidRPr="007407EF">
        <w:rPr>
          <w:rFonts w:ascii="Times New Roman" w:hAnsi="Times New Roman" w:cs="Times New Roman"/>
          <w:sz w:val="23"/>
          <w:szCs w:val="23"/>
        </w:rPr>
        <w:t xml:space="preserve">) </w:t>
      </w:r>
      <w:r w:rsidRPr="007407EF">
        <w:rPr>
          <w:rFonts w:ascii="Times New Roman" w:hAnsi="Times New Roman" w:cs="Times New Roman"/>
          <w:sz w:val="23"/>
          <w:szCs w:val="23"/>
        </w:rPr>
        <w:t xml:space="preserve"> are made up of two groups: </w:t>
      </w:r>
    </w:p>
    <w:p w:rsidR="004C63B5" w:rsidRPr="007407EF" w:rsidRDefault="004C63B5" w:rsidP="007407EF">
      <w:pPr>
        <w:pStyle w:val="ListParagraph"/>
        <w:numPr>
          <w:ilvl w:val="1"/>
          <w:numId w:val="1"/>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M</w:t>
      </w:r>
      <w:r w:rsidR="00F73E58" w:rsidRPr="007407EF">
        <w:rPr>
          <w:rFonts w:ascii="Times New Roman" w:hAnsi="Times New Roman" w:cs="Times New Roman"/>
          <w:sz w:val="23"/>
          <w:szCs w:val="23"/>
        </w:rPr>
        <w:t>anagers</w:t>
      </w:r>
      <w:r w:rsidRPr="007407EF">
        <w:rPr>
          <w:rFonts w:ascii="Times New Roman" w:hAnsi="Times New Roman" w:cs="Times New Roman"/>
          <w:sz w:val="23"/>
          <w:szCs w:val="23"/>
        </w:rPr>
        <w:t xml:space="preserve"> -</w:t>
      </w:r>
      <w:r w:rsidR="00F73E58" w:rsidRPr="007407EF">
        <w:rPr>
          <w:rFonts w:ascii="Times New Roman" w:hAnsi="Times New Roman" w:cs="Times New Roman"/>
          <w:sz w:val="23"/>
          <w:szCs w:val="23"/>
        </w:rPr>
        <w:t xml:space="preserve"> </w:t>
      </w:r>
      <w:r w:rsidRPr="007407EF">
        <w:rPr>
          <w:rFonts w:ascii="Times New Roman" w:hAnsi="Times New Roman" w:cs="Times New Roman"/>
          <w:sz w:val="23"/>
          <w:szCs w:val="23"/>
        </w:rPr>
        <w:t>M</w:t>
      </w:r>
      <w:r w:rsidR="00F73E58" w:rsidRPr="007407EF">
        <w:rPr>
          <w:rFonts w:ascii="Times New Roman" w:hAnsi="Times New Roman" w:cs="Times New Roman"/>
          <w:sz w:val="23"/>
          <w:szCs w:val="23"/>
        </w:rPr>
        <w:t>ostly Mexican groups who obtain the supplies from Colombian, Peruvi</w:t>
      </w:r>
      <w:r w:rsidRPr="007407EF">
        <w:rPr>
          <w:rFonts w:ascii="Times New Roman" w:hAnsi="Times New Roman" w:cs="Times New Roman"/>
          <w:sz w:val="23"/>
          <w:szCs w:val="23"/>
        </w:rPr>
        <w:t>an</w:t>
      </w:r>
      <w:r w:rsidR="00E17B98" w:rsidRPr="007407EF">
        <w:rPr>
          <w:rFonts w:ascii="Times New Roman" w:hAnsi="Times New Roman" w:cs="Times New Roman"/>
          <w:sz w:val="23"/>
          <w:szCs w:val="23"/>
        </w:rPr>
        <w:t>,</w:t>
      </w:r>
      <w:r w:rsidRPr="007407EF">
        <w:rPr>
          <w:rFonts w:ascii="Times New Roman" w:hAnsi="Times New Roman" w:cs="Times New Roman"/>
          <w:sz w:val="23"/>
          <w:szCs w:val="23"/>
        </w:rPr>
        <w:t xml:space="preserve"> and Bolivian groups.</w:t>
      </w:r>
    </w:p>
    <w:p w:rsidR="00AC6026" w:rsidRPr="007407EF" w:rsidRDefault="004C63B5" w:rsidP="007407EF">
      <w:pPr>
        <w:pStyle w:val="ListParagraph"/>
        <w:numPr>
          <w:ilvl w:val="1"/>
          <w:numId w:val="1"/>
        </w:numPr>
        <w:tabs>
          <w:tab w:val="left" w:pos="90"/>
        </w:tabs>
        <w:spacing w:after="0" w:line="240" w:lineRule="auto"/>
        <w:jc w:val="both"/>
        <w:rPr>
          <w:rFonts w:ascii="Times New Roman" w:hAnsi="Times New Roman" w:cs="Times New Roman"/>
          <w:sz w:val="23"/>
          <w:szCs w:val="23"/>
        </w:rPr>
      </w:pPr>
      <w:proofErr w:type="spellStart"/>
      <w:r w:rsidRPr="007407EF">
        <w:rPr>
          <w:rFonts w:ascii="Times New Roman" w:hAnsi="Times New Roman" w:cs="Times New Roman"/>
          <w:sz w:val="23"/>
          <w:szCs w:val="23"/>
        </w:rPr>
        <w:t>T</w:t>
      </w:r>
      <w:r w:rsidR="00F73E58" w:rsidRPr="007407EF">
        <w:rPr>
          <w:rFonts w:ascii="Times New Roman" w:hAnsi="Times New Roman" w:cs="Times New Roman"/>
          <w:i/>
          <w:sz w:val="23"/>
          <w:szCs w:val="23"/>
        </w:rPr>
        <w:t>ransportistas</w:t>
      </w:r>
      <w:proofErr w:type="spellEnd"/>
      <w:r w:rsidRPr="007407EF">
        <w:rPr>
          <w:rFonts w:ascii="Times New Roman" w:hAnsi="Times New Roman" w:cs="Times New Roman"/>
          <w:i/>
          <w:sz w:val="23"/>
          <w:szCs w:val="23"/>
        </w:rPr>
        <w:t xml:space="preserve"> - </w:t>
      </w:r>
      <w:r w:rsidRPr="007407EF">
        <w:rPr>
          <w:rFonts w:ascii="Times New Roman" w:hAnsi="Times New Roman" w:cs="Times New Roman"/>
          <w:sz w:val="23"/>
          <w:szCs w:val="23"/>
        </w:rPr>
        <w:t>Central</w:t>
      </w:r>
      <w:r w:rsidR="00F73E58" w:rsidRPr="007407EF">
        <w:rPr>
          <w:rFonts w:ascii="Times New Roman" w:hAnsi="Times New Roman" w:cs="Times New Roman"/>
          <w:sz w:val="23"/>
          <w:szCs w:val="23"/>
        </w:rPr>
        <w:t xml:space="preserve"> American organizations that transport drugs between South America and Mexico.</w:t>
      </w:r>
    </w:p>
    <w:p w:rsidR="001E7AFC" w:rsidRPr="007407EF" w:rsidRDefault="001E7AFC" w:rsidP="007407EF">
      <w:pPr>
        <w:pStyle w:val="ListParagraph"/>
        <w:numPr>
          <w:ilvl w:val="0"/>
          <w:numId w:val="1"/>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Drug consumption is up substantially in the region</w:t>
      </w:r>
      <w:r w:rsidR="00E17B98" w:rsidRPr="007407EF">
        <w:rPr>
          <w:rFonts w:ascii="Times New Roman" w:hAnsi="Times New Roman" w:cs="Times New Roman"/>
          <w:sz w:val="23"/>
          <w:szCs w:val="23"/>
        </w:rPr>
        <w:t>.  L</w:t>
      </w:r>
      <w:r w:rsidRPr="007407EF">
        <w:rPr>
          <w:rFonts w:ascii="Times New Roman" w:hAnsi="Times New Roman" w:cs="Times New Roman"/>
          <w:sz w:val="23"/>
          <w:szCs w:val="23"/>
        </w:rPr>
        <w:t xml:space="preserve">ocal </w:t>
      </w:r>
      <w:proofErr w:type="spellStart"/>
      <w:r w:rsidRPr="007407EF">
        <w:rPr>
          <w:rFonts w:ascii="Times New Roman" w:hAnsi="Times New Roman" w:cs="Times New Roman"/>
          <w:i/>
          <w:sz w:val="23"/>
          <w:szCs w:val="23"/>
        </w:rPr>
        <w:t>transportistas</w:t>
      </w:r>
      <w:proofErr w:type="spellEnd"/>
      <w:r w:rsidRPr="007407EF">
        <w:rPr>
          <w:rFonts w:ascii="Times New Roman" w:hAnsi="Times New Roman" w:cs="Times New Roman"/>
          <w:sz w:val="23"/>
          <w:szCs w:val="23"/>
        </w:rPr>
        <w:t xml:space="preserve"> </w:t>
      </w:r>
      <w:r w:rsidR="00E17B98" w:rsidRPr="007407EF">
        <w:rPr>
          <w:rFonts w:ascii="Times New Roman" w:hAnsi="Times New Roman" w:cs="Times New Roman"/>
          <w:sz w:val="23"/>
          <w:szCs w:val="23"/>
        </w:rPr>
        <w:t xml:space="preserve">are paid </w:t>
      </w:r>
      <w:r w:rsidRPr="007407EF">
        <w:rPr>
          <w:rFonts w:ascii="Times New Roman" w:hAnsi="Times New Roman" w:cs="Times New Roman"/>
          <w:sz w:val="23"/>
          <w:szCs w:val="23"/>
        </w:rPr>
        <w:t>in product</w:t>
      </w:r>
      <w:r w:rsidR="00234D0C" w:rsidRPr="007407EF">
        <w:rPr>
          <w:rFonts w:ascii="Times New Roman" w:hAnsi="Times New Roman" w:cs="Times New Roman"/>
          <w:sz w:val="23"/>
          <w:szCs w:val="23"/>
        </w:rPr>
        <w:t>, creating new problems of domestic drug consumption in the region</w:t>
      </w:r>
      <w:r w:rsidRPr="007407EF">
        <w:rPr>
          <w:rFonts w:ascii="Times New Roman" w:hAnsi="Times New Roman" w:cs="Times New Roman"/>
          <w:sz w:val="23"/>
          <w:szCs w:val="23"/>
        </w:rPr>
        <w:t>.</w:t>
      </w:r>
    </w:p>
    <w:p w:rsidR="00A15D00" w:rsidRPr="007407EF" w:rsidRDefault="00A15D00" w:rsidP="007407EF">
      <w:pPr>
        <w:pStyle w:val="ListParagraph"/>
        <w:numPr>
          <w:ilvl w:val="0"/>
          <w:numId w:val="1"/>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Guatemala has supplanted Colombia as the second highest producer of poppy in the region</w:t>
      </w:r>
      <w:r w:rsidR="00E17B98" w:rsidRPr="007407EF">
        <w:rPr>
          <w:rFonts w:ascii="Times New Roman" w:hAnsi="Times New Roman" w:cs="Times New Roman"/>
          <w:sz w:val="23"/>
          <w:szCs w:val="23"/>
        </w:rPr>
        <w:t>.</w:t>
      </w:r>
      <w:r w:rsidRPr="007407EF">
        <w:rPr>
          <w:rFonts w:ascii="Times New Roman" w:hAnsi="Times New Roman" w:cs="Times New Roman"/>
          <w:sz w:val="23"/>
          <w:szCs w:val="23"/>
        </w:rPr>
        <w:t xml:space="preserve"> Mexico continues to be the </w:t>
      </w:r>
      <w:r w:rsidR="00234D0C" w:rsidRPr="007407EF">
        <w:rPr>
          <w:rFonts w:ascii="Times New Roman" w:hAnsi="Times New Roman" w:cs="Times New Roman"/>
          <w:sz w:val="23"/>
          <w:szCs w:val="23"/>
        </w:rPr>
        <w:t xml:space="preserve">regional </w:t>
      </w:r>
      <w:r w:rsidRPr="007407EF">
        <w:rPr>
          <w:rFonts w:ascii="Times New Roman" w:hAnsi="Times New Roman" w:cs="Times New Roman"/>
          <w:sz w:val="23"/>
          <w:szCs w:val="23"/>
        </w:rPr>
        <w:t>leader.</w:t>
      </w:r>
    </w:p>
    <w:p w:rsidR="006327AC" w:rsidRPr="007407EF" w:rsidRDefault="006327AC" w:rsidP="007407EF">
      <w:pPr>
        <w:pStyle w:val="ListParagraph"/>
        <w:numPr>
          <w:ilvl w:val="0"/>
          <w:numId w:val="1"/>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Gangs in the region </w:t>
      </w:r>
      <w:r w:rsidR="00E17B98" w:rsidRPr="007407EF">
        <w:rPr>
          <w:rFonts w:ascii="Times New Roman" w:hAnsi="Times New Roman" w:cs="Times New Roman"/>
          <w:sz w:val="23"/>
          <w:szCs w:val="23"/>
        </w:rPr>
        <w:t xml:space="preserve">are a growing </w:t>
      </w:r>
      <w:r w:rsidRPr="007407EF">
        <w:rPr>
          <w:rFonts w:ascii="Times New Roman" w:hAnsi="Times New Roman" w:cs="Times New Roman"/>
          <w:sz w:val="23"/>
          <w:szCs w:val="23"/>
        </w:rPr>
        <w:t>problem</w:t>
      </w:r>
      <w:r w:rsidR="00234D0C" w:rsidRPr="007407EF">
        <w:rPr>
          <w:rFonts w:ascii="Times New Roman" w:hAnsi="Times New Roman" w:cs="Times New Roman"/>
          <w:sz w:val="23"/>
          <w:szCs w:val="23"/>
        </w:rPr>
        <w:t>, with numbers of members estimated to be approximately 70,000</w:t>
      </w:r>
      <w:r w:rsidR="00E17B98" w:rsidRPr="007407EF">
        <w:rPr>
          <w:rFonts w:ascii="Times New Roman" w:hAnsi="Times New Roman" w:cs="Times New Roman"/>
          <w:sz w:val="23"/>
          <w:szCs w:val="23"/>
        </w:rPr>
        <w:t>.  M</w:t>
      </w:r>
      <w:r w:rsidRPr="007407EF">
        <w:rPr>
          <w:rFonts w:ascii="Times New Roman" w:hAnsi="Times New Roman" w:cs="Times New Roman"/>
          <w:sz w:val="23"/>
          <w:szCs w:val="23"/>
        </w:rPr>
        <w:t xml:space="preserve">any </w:t>
      </w:r>
      <w:r w:rsidR="00E17B98" w:rsidRPr="007407EF">
        <w:rPr>
          <w:rFonts w:ascii="Times New Roman" w:hAnsi="Times New Roman" w:cs="Times New Roman"/>
          <w:sz w:val="23"/>
          <w:szCs w:val="23"/>
        </w:rPr>
        <w:t xml:space="preserve">gang </w:t>
      </w:r>
      <w:r w:rsidRPr="007407EF">
        <w:rPr>
          <w:rFonts w:ascii="Times New Roman" w:hAnsi="Times New Roman" w:cs="Times New Roman"/>
          <w:sz w:val="23"/>
          <w:szCs w:val="23"/>
        </w:rPr>
        <w:t xml:space="preserve">leaders </w:t>
      </w:r>
      <w:r w:rsidR="00E17B98" w:rsidRPr="007407EF">
        <w:rPr>
          <w:rFonts w:ascii="Times New Roman" w:hAnsi="Times New Roman" w:cs="Times New Roman"/>
          <w:sz w:val="23"/>
          <w:szCs w:val="23"/>
        </w:rPr>
        <w:t xml:space="preserve">were </w:t>
      </w:r>
      <w:r w:rsidRPr="007407EF">
        <w:rPr>
          <w:rFonts w:ascii="Times New Roman" w:hAnsi="Times New Roman" w:cs="Times New Roman"/>
          <w:sz w:val="23"/>
          <w:szCs w:val="23"/>
        </w:rPr>
        <w:t xml:space="preserve">repatriated </w:t>
      </w:r>
      <w:r w:rsidR="00E17B98" w:rsidRPr="007407EF">
        <w:rPr>
          <w:rFonts w:ascii="Times New Roman" w:hAnsi="Times New Roman" w:cs="Times New Roman"/>
          <w:sz w:val="23"/>
          <w:szCs w:val="23"/>
        </w:rPr>
        <w:t xml:space="preserve">after spending time </w:t>
      </w:r>
      <w:r w:rsidRPr="007407EF">
        <w:rPr>
          <w:rFonts w:ascii="Times New Roman" w:hAnsi="Times New Roman" w:cs="Times New Roman"/>
          <w:sz w:val="23"/>
          <w:szCs w:val="23"/>
        </w:rPr>
        <w:t>in gangs and prisons in the U</w:t>
      </w:r>
      <w:r w:rsidR="00234D0C" w:rsidRPr="007407EF">
        <w:rPr>
          <w:rFonts w:ascii="Times New Roman" w:hAnsi="Times New Roman" w:cs="Times New Roman"/>
          <w:sz w:val="23"/>
          <w:szCs w:val="23"/>
        </w:rPr>
        <w:t xml:space="preserve">nited States.  </w:t>
      </w:r>
    </w:p>
    <w:p w:rsidR="00437BDD" w:rsidRPr="007407EF" w:rsidRDefault="00010CC2" w:rsidP="007407EF">
      <w:pPr>
        <w:pStyle w:val="ListParagraph"/>
        <w:numPr>
          <w:ilvl w:val="0"/>
          <w:numId w:val="1"/>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U.S. government funds allocated to the Central American Regional Security Initiative (</w:t>
      </w:r>
      <w:r w:rsidR="00437BDD" w:rsidRPr="007407EF">
        <w:rPr>
          <w:rFonts w:ascii="Times New Roman" w:hAnsi="Times New Roman" w:cs="Times New Roman"/>
          <w:sz w:val="23"/>
          <w:szCs w:val="23"/>
        </w:rPr>
        <w:t>CARSI</w:t>
      </w:r>
      <w:r w:rsidRPr="007407EF">
        <w:rPr>
          <w:rFonts w:ascii="Times New Roman" w:hAnsi="Times New Roman" w:cs="Times New Roman"/>
          <w:sz w:val="23"/>
          <w:szCs w:val="23"/>
        </w:rPr>
        <w:t xml:space="preserve">) are split between institution building, rule of law, and development programs on the one hand, and anti-gang and anti-narcotics efforts on the other. </w:t>
      </w:r>
      <w:r w:rsidR="00437BDD" w:rsidRPr="007407EF">
        <w:rPr>
          <w:rFonts w:ascii="Times New Roman" w:hAnsi="Times New Roman" w:cs="Times New Roman"/>
          <w:sz w:val="23"/>
          <w:szCs w:val="23"/>
        </w:rPr>
        <w:t xml:space="preserve"> </w:t>
      </w:r>
      <w:r w:rsidRPr="007407EF">
        <w:rPr>
          <w:rFonts w:ascii="Times New Roman" w:hAnsi="Times New Roman" w:cs="Times New Roman"/>
          <w:sz w:val="23"/>
          <w:szCs w:val="23"/>
        </w:rPr>
        <w:t xml:space="preserve">The CARSI </w:t>
      </w:r>
      <w:r w:rsidR="00234D0C" w:rsidRPr="007407EF">
        <w:rPr>
          <w:rFonts w:ascii="Times New Roman" w:hAnsi="Times New Roman" w:cs="Times New Roman"/>
          <w:sz w:val="23"/>
          <w:szCs w:val="23"/>
        </w:rPr>
        <w:t xml:space="preserve">effort </w:t>
      </w:r>
      <w:r w:rsidR="00437BDD" w:rsidRPr="007407EF">
        <w:rPr>
          <w:rFonts w:ascii="Times New Roman" w:hAnsi="Times New Roman" w:cs="Times New Roman"/>
          <w:sz w:val="23"/>
          <w:szCs w:val="23"/>
        </w:rPr>
        <w:t xml:space="preserve">is shifting away from </w:t>
      </w:r>
      <w:r w:rsidR="00234D0C" w:rsidRPr="007407EF">
        <w:rPr>
          <w:rFonts w:ascii="Times New Roman" w:hAnsi="Times New Roman" w:cs="Times New Roman"/>
          <w:sz w:val="23"/>
          <w:szCs w:val="23"/>
        </w:rPr>
        <w:t xml:space="preserve">massive training programs to </w:t>
      </w:r>
      <w:r w:rsidR="00234D0C" w:rsidRPr="007407EF">
        <w:rPr>
          <w:rFonts w:ascii="Times New Roman" w:hAnsi="Times New Roman" w:cs="Times New Roman"/>
          <w:sz w:val="23"/>
          <w:szCs w:val="23"/>
        </w:rPr>
        <w:lastRenderedPageBreak/>
        <w:t xml:space="preserve">reform </w:t>
      </w:r>
      <w:r w:rsidR="00437BDD" w:rsidRPr="007407EF">
        <w:rPr>
          <w:rFonts w:ascii="Times New Roman" w:hAnsi="Times New Roman" w:cs="Times New Roman"/>
          <w:sz w:val="23"/>
          <w:szCs w:val="23"/>
        </w:rPr>
        <w:t xml:space="preserve">the police </w:t>
      </w:r>
      <w:r w:rsidR="00234D0C" w:rsidRPr="007407EF">
        <w:rPr>
          <w:rFonts w:ascii="Times New Roman" w:hAnsi="Times New Roman" w:cs="Times New Roman"/>
          <w:sz w:val="23"/>
          <w:szCs w:val="23"/>
        </w:rPr>
        <w:t xml:space="preserve">and focusing instead on </w:t>
      </w:r>
      <w:r w:rsidR="00437BDD" w:rsidRPr="007407EF">
        <w:rPr>
          <w:rFonts w:ascii="Times New Roman" w:hAnsi="Times New Roman" w:cs="Times New Roman"/>
          <w:sz w:val="23"/>
          <w:szCs w:val="23"/>
        </w:rPr>
        <w:t>develop</w:t>
      </w:r>
      <w:r w:rsidR="00E17B98" w:rsidRPr="007407EF">
        <w:rPr>
          <w:rFonts w:ascii="Times New Roman" w:hAnsi="Times New Roman" w:cs="Times New Roman"/>
          <w:sz w:val="23"/>
          <w:szCs w:val="23"/>
        </w:rPr>
        <w:t>ing and fortifying</w:t>
      </w:r>
      <w:r w:rsidR="00437BDD" w:rsidRPr="007407EF">
        <w:rPr>
          <w:rFonts w:ascii="Times New Roman" w:hAnsi="Times New Roman" w:cs="Times New Roman"/>
          <w:sz w:val="23"/>
          <w:szCs w:val="23"/>
        </w:rPr>
        <w:t xml:space="preserve"> cells of highly trained, vetted prosecutors and police </w:t>
      </w:r>
      <w:r w:rsidR="00E17B98" w:rsidRPr="007407EF">
        <w:rPr>
          <w:rFonts w:ascii="Times New Roman" w:hAnsi="Times New Roman" w:cs="Times New Roman"/>
          <w:sz w:val="23"/>
          <w:szCs w:val="23"/>
        </w:rPr>
        <w:t xml:space="preserve">to </w:t>
      </w:r>
      <w:r w:rsidR="00437BDD" w:rsidRPr="007407EF">
        <w:rPr>
          <w:rFonts w:ascii="Times New Roman" w:hAnsi="Times New Roman" w:cs="Times New Roman"/>
          <w:sz w:val="23"/>
          <w:szCs w:val="23"/>
        </w:rPr>
        <w:t>lead reform from within.</w:t>
      </w:r>
    </w:p>
    <w:p w:rsidR="00650857" w:rsidRPr="007407EF" w:rsidRDefault="00650857" w:rsidP="007407EF">
      <w:pPr>
        <w:spacing w:after="0" w:line="240" w:lineRule="auto"/>
        <w:contextualSpacing/>
        <w:jc w:val="both"/>
        <w:rPr>
          <w:rFonts w:ascii="Times New Roman" w:hAnsi="Times New Roman" w:cs="Times New Roman"/>
          <w:sz w:val="23"/>
          <w:szCs w:val="23"/>
        </w:rPr>
      </w:pPr>
    </w:p>
    <w:p w:rsidR="00650857" w:rsidRPr="004F1E44" w:rsidRDefault="00650857" w:rsidP="004F1E44">
      <w:pPr>
        <w:pBdr>
          <w:bottom w:val="single" w:sz="18" w:space="1" w:color="auto"/>
        </w:pBdr>
        <w:spacing w:after="0" w:line="240" w:lineRule="auto"/>
        <w:contextualSpacing/>
        <w:jc w:val="both"/>
        <w:rPr>
          <w:rFonts w:ascii="Times New Roman" w:hAnsi="Times New Roman" w:cs="Times New Roman"/>
          <w:b/>
          <w:sz w:val="23"/>
          <w:szCs w:val="23"/>
        </w:rPr>
      </w:pPr>
      <w:r w:rsidRPr="004F1E44">
        <w:rPr>
          <w:rFonts w:ascii="Times New Roman" w:hAnsi="Times New Roman" w:cs="Times New Roman"/>
          <w:b/>
          <w:sz w:val="23"/>
          <w:szCs w:val="23"/>
        </w:rPr>
        <w:t xml:space="preserve">“Honduras: Organized Crime </w:t>
      </w:r>
      <w:proofErr w:type="gramStart"/>
      <w:r w:rsidRPr="004F1E44">
        <w:rPr>
          <w:rFonts w:ascii="Times New Roman" w:hAnsi="Times New Roman" w:cs="Times New Roman"/>
          <w:b/>
          <w:sz w:val="23"/>
          <w:szCs w:val="23"/>
        </w:rPr>
        <w:t>Amid</w:t>
      </w:r>
      <w:proofErr w:type="gramEnd"/>
      <w:r w:rsidRPr="004F1E44">
        <w:rPr>
          <w:rFonts w:ascii="Times New Roman" w:hAnsi="Times New Roman" w:cs="Times New Roman"/>
          <w:b/>
          <w:sz w:val="23"/>
          <w:szCs w:val="23"/>
        </w:rPr>
        <w:t xml:space="preserve"> Political Crisis”</w:t>
      </w:r>
    </w:p>
    <w:p w:rsidR="006D6E90" w:rsidRPr="007407EF" w:rsidRDefault="00650857" w:rsidP="007407EF">
      <w:pPr>
        <w:spacing w:after="0" w:line="240" w:lineRule="auto"/>
        <w:contextualSpacing/>
        <w:jc w:val="both"/>
        <w:rPr>
          <w:rFonts w:ascii="Times New Roman" w:hAnsi="Times New Roman" w:cs="Times New Roman"/>
          <w:sz w:val="23"/>
          <w:szCs w:val="23"/>
        </w:rPr>
      </w:pPr>
      <w:r w:rsidRPr="007407EF">
        <w:rPr>
          <w:rFonts w:ascii="Times New Roman" w:hAnsi="Times New Roman" w:cs="Times New Roman"/>
          <w:sz w:val="23"/>
          <w:szCs w:val="23"/>
        </w:rPr>
        <w:t xml:space="preserve">Author: James </w:t>
      </w:r>
      <w:r w:rsidR="006D6E90" w:rsidRPr="007407EF">
        <w:rPr>
          <w:rFonts w:ascii="Times New Roman" w:hAnsi="Times New Roman" w:cs="Times New Roman"/>
          <w:sz w:val="23"/>
          <w:szCs w:val="23"/>
        </w:rPr>
        <w:t>Bosworth</w:t>
      </w:r>
    </w:p>
    <w:p w:rsidR="00F36EA1" w:rsidRPr="007407EF" w:rsidRDefault="00632B5D" w:rsidP="007407EF">
      <w:pPr>
        <w:pStyle w:val="ListParagraph"/>
        <w:numPr>
          <w:ilvl w:val="0"/>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Honduras </w:t>
      </w:r>
      <w:r w:rsidR="00F36EA1" w:rsidRPr="007407EF">
        <w:rPr>
          <w:rFonts w:ascii="Times New Roman" w:hAnsi="Times New Roman" w:cs="Times New Roman"/>
          <w:sz w:val="23"/>
          <w:szCs w:val="23"/>
        </w:rPr>
        <w:t xml:space="preserve">has recorded one of the highest homicide rates in the world, upwards of 60 </w:t>
      </w:r>
      <w:r w:rsidRPr="007407EF">
        <w:rPr>
          <w:rFonts w:ascii="Times New Roman" w:hAnsi="Times New Roman" w:cs="Times New Roman"/>
          <w:sz w:val="23"/>
          <w:szCs w:val="23"/>
        </w:rPr>
        <w:t>murders per 100,000 inhabitants</w:t>
      </w:r>
      <w:r w:rsidR="00234D0C" w:rsidRPr="007407EF">
        <w:rPr>
          <w:rFonts w:ascii="Times New Roman" w:hAnsi="Times New Roman" w:cs="Times New Roman"/>
          <w:sz w:val="23"/>
          <w:szCs w:val="23"/>
        </w:rPr>
        <w:t>.  Honduras</w:t>
      </w:r>
      <w:r w:rsidRPr="007407EF">
        <w:rPr>
          <w:rFonts w:ascii="Times New Roman" w:hAnsi="Times New Roman" w:cs="Times New Roman"/>
          <w:sz w:val="23"/>
          <w:szCs w:val="23"/>
        </w:rPr>
        <w:t xml:space="preserve"> is </w:t>
      </w:r>
      <w:r w:rsidR="00F36EA1" w:rsidRPr="007407EF">
        <w:rPr>
          <w:rFonts w:ascii="Times New Roman" w:hAnsi="Times New Roman" w:cs="Times New Roman"/>
          <w:sz w:val="23"/>
          <w:szCs w:val="23"/>
        </w:rPr>
        <w:t xml:space="preserve">one of the world's most dangerous countries for journalists. </w:t>
      </w:r>
    </w:p>
    <w:p w:rsidR="00F36EA1" w:rsidRPr="007407EF" w:rsidRDefault="00632B5D" w:rsidP="007407EF">
      <w:pPr>
        <w:pStyle w:val="ListParagraph"/>
        <w:numPr>
          <w:ilvl w:val="0"/>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T</w:t>
      </w:r>
      <w:r w:rsidR="00F36EA1" w:rsidRPr="007407EF">
        <w:rPr>
          <w:rFonts w:ascii="Times New Roman" w:hAnsi="Times New Roman" w:cs="Times New Roman"/>
          <w:sz w:val="23"/>
          <w:szCs w:val="23"/>
        </w:rPr>
        <w:t>he 2009 coup against President Manuel Zelaya</w:t>
      </w:r>
      <w:r w:rsidRPr="007407EF">
        <w:rPr>
          <w:rFonts w:ascii="Times New Roman" w:hAnsi="Times New Roman" w:cs="Times New Roman"/>
          <w:sz w:val="23"/>
          <w:szCs w:val="23"/>
        </w:rPr>
        <w:t xml:space="preserve"> </w:t>
      </w:r>
      <w:r w:rsidR="00F36EA1" w:rsidRPr="007407EF">
        <w:rPr>
          <w:rFonts w:ascii="Times New Roman" w:hAnsi="Times New Roman" w:cs="Times New Roman"/>
          <w:sz w:val="23"/>
          <w:szCs w:val="23"/>
        </w:rPr>
        <w:t>facilitated the expansion of organized crime in the country</w:t>
      </w:r>
      <w:r w:rsidR="00010CC2" w:rsidRPr="007407EF">
        <w:rPr>
          <w:rFonts w:ascii="Times New Roman" w:hAnsi="Times New Roman" w:cs="Times New Roman"/>
          <w:sz w:val="23"/>
          <w:szCs w:val="23"/>
        </w:rPr>
        <w:t xml:space="preserve">.  Honduras’ international isolation and the termination of assistance </w:t>
      </w:r>
      <w:r w:rsidR="00C8470E" w:rsidRPr="007407EF">
        <w:rPr>
          <w:rFonts w:ascii="Times New Roman" w:hAnsi="Times New Roman" w:cs="Times New Roman"/>
          <w:sz w:val="23"/>
          <w:szCs w:val="23"/>
        </w:rPr>
        <w:t xml:space="preserve">and information-sharing </w:t>
      </w:r>
      <w:r w:rsidR="00010CC2" w:rsidRPr="007407EF">
        <w:rPr>
          <w:rFonts w:ascii="Times New Roman" w:hAnsi="Times New Roman" w:cs="Times New Roman"/>
          <w:sz w:val="23"/>
          <w:szCs w:val="23"/>
        </w:rPr>
        <w:t xml:space="preserve">deprived the government of resources to fight transnational criminal organizations.  The number of flights carrying illicit drugs skyrocketed during the period of the interim government.  </w:t>
      </w:r>
    </w:p>
    <w:p w:rsidR="00632B5D" w:rsidRPr="007407EF" w:rsidRDefault="00F36EA1" w:rsidP="007407EF">
      <w:pPr>
        <w:pStyle w:val="ListParagraph"/>
        <w:numPr>
          <w:ilvl w:val="0"/>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Prior to the coup</w:t>
      </w:r>
      <w:r w:rsidR="00234D0C" w:rsidRPr="007407EF">
        <w:rPr>
          <w:rFonts w:ascii="Times New Roman" w:hAnsi="Times New Roman" w:cs="Times New Roman"/>
          <w:sz w:val="23"/>
          <w:szCs w:val="23"/>
        </w:rPr>
        <w:t>,</w:t>
      </w:r>
      <w:r w:rsidR="00632B5D" w:rsidRPr="007407EF">
        <w:rPr>
          <w:rFonts w:ascii="Times New Roman" w:hAnsi="Times New Roman" w:cs="Times New Roman"/>
          <w:sz w:val="23"/>
          <w:szCs w:val="23"/>
        </w:rPr>
        <w:t xml:space="preserve"> </w:t>
      </w:r>
      <w:r w:rsidRPr="007407EF">
        <w:rPr>
          <w:rFonts w:ascii="Times New Roman" w:hAnsi="Times New Roman" w:cs="Times New Roman"/>
          <w:sz w:val="23"/>
          <w:szCs w:val="23"/>
        </w:rPr>
        <w:t>organized crime</w:t>
      </w:r>
      <w:r w:rsidR="00632B5D" w:rsidRPr="007407EF">
        <w:rPr>
          <w:rFonts w:ascii="Times New Roman" w:hAnsi="Times New Roman" w:cs="Times New Roman"/>
          <w:sz w:val="23"/>
          <w:szCs w:val="23"/>
        </w:rPr>
        <w:t xml:space="preserve"> </w:t>
      </w:r>
      <w:r w:rsidR="00E17B98" w:rsidRPr="007407EF">
        <w:rPr>
          <w:rFonts w:ascii="Times New Roman" w:hAnsi="Times New Roman" w:cs="Times New Roman"/>
          <w:sz w:val="23"/>
          <w:szCs w:val="23"/>
        </w:rPr>
        <w:t xml:space="preserve">operations </w:t>
      </w:r>
      <w:r w:rsidRPr="007407EF">
        <w:rPr>
          <w:rFonts w:ascii="Times New Roman" w:hAnsi="Times New Roman" w:cs="Times New Roman"/>
          <w:sz w:val="23"/>
          <w:szCs w:val="23"/>
        </w:rPr>
        <w:t xml:space="preserve">in Honduras </w:t>
      </w:r>
      <w:r w:rsidR="00632B5D" w:rsidRPr="007407EF">
        <w:rPr>
          <w:rFonts w:ascii="Times New Roman" w:hAnsi="Times New Roman" w:cs="Times New Roman"/>
          <w:sz w:val="23"/>
          <w:szCs w:val="23"/>
        </w:rPr>
        <w:t xml:space="preserve">were focused on </w:t>
      </w:r>
      <w:r w:rsidRPr="007407EF">
        <w:rPr>
          <w:rFonts w:ascii="Times New Roman" w:hAnsi="Times New Roman" w:cs="Times New Roman"/>
          <w:sz w:val="23"/>
          <w:szCs w:val="23"/>
        </w:rPr>
        <w:t xml:space="preserve">the transport of cocaine from Peru or Colombia via air or sea. Once drugs arrived, the process was </w:t>
      </w:r>
      <w:r w:rsidR="00E17B98" w:rsidRPr="007407EF">
        <w:rPr>
          <w:rFonts w:ascii="Times New Roman" w:hAnsi="Times New Roman" w:cs="Times New Roman"/>
          <w:sz w:val="23"/>
          <w:szCs w:val="23"/>
        </w:rPr>
        <w:t xml:space="preserve">taken over </w:t>
      </w:r>
      <w:r w:rsidRPr="007407EF">
        <w:rPr>
          <w:rFonts w:ascii="Times New Roman" w:hAnsi="Times New Roman" w:cs="Times New Roman"/>
          <w:sz w:val="23"/>
          <w:szCs w:val="23"/>
        </w:rPr>
        <w:t xml:space="preserve">by the Sinaloa cartel and the Zetas, which moved </w:t>
      </w:r>
      <w:r w:rsidR="00234D0C" w:rsidRPr="007407EF">
        <w:rPr>
          <w:rFonts w:ascii="Times New Roman" w:hAnsi="Times New Roman" w:cs="Times New Roman"/>
          <w:sz w:val="23"/>
          <w:szCs w:val="23"/>
        </w:rPr>
        <w:t>drugs</w:t>
      </w:r>
      <w:r w:rsidRPr="007407EF">
        <w:rPr>
          <w:rFonts w:ascii="Times New Roman" w:hAnsi="Times New Roman" w:cs="Times New Roman"/>
          <w:sz w:val="23"/>
          <w:szCs w:val="23"/>
        </w:rPr>
        <w:t xml:space="preserve"> out of the country by land </w:t>
      </w:r>
      <w:r w:rsidR="009A7439" w:rsidRPr="007407EF">
        <w:rPr>
          <w:rFonts w:ascii="Times New Roman" w:hAnsi="Times New Roman" w:cs="Times New Roman"/>
          <w:sz w:val="23"/>
          <w:szCs w:val="23"/>
        </w:rPr>
        <w:t xml:space="preserve">and </w:t>
      </w:r>
      <w:r w:rsidRPr="007407EF">
        <w:rPr>
          <w:rFonts w:ascii="Times New Roman" w:hAnsi="Times New Roman" w:cs="Times New Roman"/>
          <w:sz w:val="23"/>
          <w:szCs w:val="23"/>
        </w:rPr>
        <w:t>by sea</w:t>
      </w:r>
      <w:r w:rsidR="009A7439" w:rsidRPr="007407EF">
        <w:rPr>
          <w:rFonts w:ascii="Times New Roman" w:hAnsi="Times New Roman" w:cs="Times New Roman"/>
          <w:sz w:val="23"/>
          <w:szCs w:val="23"/>
        </w:rPr>
        <w:t>.</w:t>
      </w:r>
      <w:r w:rsidRPr="007407EF">
        <w:rPr>
          <w:rFonts w:ascii="Times New Roman" w:hAnsi="Times New Roman" w:cs="Times New Roman"/>
          <w:sz w:val="23"/>
          <w:szCs w:val="23"/>
        </w:rPr>
        <w:t xml:space="preserve"> </w:t>
      </w:r>
    </w:p>
    <w:p w:rsidR="00F36EA1" w:rsidRPr="007407EF" w:rsidRDefault="00F36EA1" w:rsidP="007407EF">
      <w:pPr>
        <w:pStyle w:val="ListParagraph"/>
        <w:numPr>
          <w:ilvl w:val="0"/>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The </w:t>
      </w:r>
      <w:r w:rsidR="00E17B98" w:rsidRPr="007407EF">
        <w:rPr>
          <w:rFonts w:ascii="Times New Roman" w:hAnsi="Times New Roman" w:cs="Times New Roman"/>
          <w:sz w:val="23"/>
          <w:szCs w:val="23"/>
        </w:rPr>
        <w:t xml:space="preserve">transportation of </w:t>
      </w:r>
      <w:r w:rsidRPr="007407EF">
        <w:rPr>
          <w:rFonts w:ascii="Times New Roman" w:hAnsi="Times New Roman" w:cs="Times New Roman"/>
          <w:sz w:val="23"/>
          <w:szCs w:val="23"/>
        </w:rPr>
        <w:t xml:space="preserve">drugs in Honduras is </w:t>
      </w:r>
      <w:r w:rsidR="00E17B98" w:rsidRPr="007407EF">
        <w:rPr>
          <w:rFonts w:ascii="Times New Roman" w:hAnsi="Times New Roman" w:cs="Times New Roman"/>
          <w:sz w:val="23"/>
          <w:szCs w:val="23"/>
        </w:rPr>
        <w:t xml:space="preserve">connected </w:t>
      </w:r>
      <w:r w:rsidRPr="007407EF">
        <w:rPr>
          <w:rFonts w:ascii="Times New Roman" w:hAnsi="Times New Roman" w:cs="Times New Roman"/>
          <w:sz w:val="23"/>
          <w:szCs w:val="23"/>
        </w:rPr>
        <w:t>to human smuggling</w:t>
      </w:r>
      <w:r w:rsidR="00234D0C" w:rsidRPr="007407EF">
        <w:rPr>
          <w:rFonts w:ascii="Times New Roman" w:hAnsi="Times New Roman" w:cs="Times New Roman"/>
          <w:sz w:val="23"/>
          <w:szCs w:val="23"/>
        </w:rPr>
        <w:t>.  T</w:t>
      </w:r>
      <w:r w:rsidRPr="007407EF">
        <w:rPr>
          <w:rFonts w:ascii="Times New Roman" w:hAnsi="Times New Roman" w:cs="Times New Roman"/>
          <w:sz w:val="23"/>
          <w:szCs w:val="23"/>
        </w:rPr>
        <w:t>he Zetas</w:t>
      </w:r>
      <w:r w:rsidR="00234D0C" w:rsidRPr="007407EF">
        <w:rPr>
          <w:rFonts w:ascii="Times New Roman" w:hAnsi="Times New Roman" w:cs="Times New Roman"/>
          <w:sz w:val="23"/>
          <w:szCs w:val="23"/>
        </w:rPr>
        <w:t>,</w:t>
      </w:r>
      <w:r w:rsidRPr="007407EF">
        <w:rPr>
          <w:rFonts w:ascii="Times New Roman" w:hAnsi="Times New Roman" w:cs="Times New Roman"/>
          <w:sz w:val="23"/>
          <w:szCs w:val="23"/>
        </w:rPr>
        <w:t xml:space="preserve"> in particular</w:t>
      </w:r>
      <w:r w:rsidR="00234D0C" w:rsidRPr="007407EF">
        <w:rPr>
          <w:rFonts w:ascii="Times New Roman" w:hAnsi="Times New Roman" w:cs="Times New Roman"/>
          <w:sz w:val="23"/>
          <w:szCs w:val="23"/>
        </w:rPr>
        <w:t>,</w:t>
      </w:r>
      <w:r w:rsidRPr="007407EF">
        <w:rPr>
          <w:rFonts w:ascii="Times New Roman" w:hAnsi="Times New Roman" w:cs="Times New Roman"/>
          <w:sz w:val="23"/>
          <w:szCs w:val="23"/>
        </w:rPr>
        <w:t xml:space="preserve"> have been know</w:t>
      </w:r>
      <w:r w:rsidR="00234D0C" w:rsidRPr="007407EF">
        <w:rPr>
          <w:rFonts w:ascii="Times New Roman" w:hAnsi="Times New Roman" w:cs="Times New Roman"/>
          <w:sz w:val="23"/>
          <w:szCs w:val="23"/>
        </w:rPr>
        <w:t>n to kidnap migrants for ransom</w:t>
      </w:r>
      <w:r w:rsidRPr="007407EF">
        <w:rPr>
          <w:rFonts w:ascii="Times New Roman" w:hAnsi="Times New Roman" w:cs="Times New Roman"/>
          <w:sz w:val="23"/>
          <w:szCs w:val="23"/>
        </w:rPr>
        <w:t xml:space="preserve"> or demand that </w:t>
      </w:r>
      <w:r w:rsidR="00632B5D" w:rsidRPr="007407EF">
        <w:rPr>
          <w:rFonts w:ascii="Times New Roman" w:hAnsi="Times New Roman" w:cs="Times New Roman"/>
          <w:sz w:val="23"/>
          <w:szCs w:val="23"/>
        </w:rPr>
        <w:t>victims</w:t>
      </w:r>
      <w:r w:rsidRPr="007407EF">
        <w:rPr>
          <w:rFonts w:ascii="Times New Roman" w:hAnsi="Times New Roman" w:cs="Times New Roman"/>
          <w:sz w:val="23"/>
          <w:szCs w:val="23"/>
        </w:rPr>
        <w:t xml:space="preserve"> traffic drugs into the United States. </w:t>
      </w:r>
    </w:p>
    <w:p w:rsidR="00F36EA1" w:rsidRPr="007407EF" w:rsidRDefault="00E17B98" w:rsidP="007407EF">
      <w:pPr>
        <w:pStyle w:val="ListParagraph"/>
        <w:numPr>
          <w:ilvl w:val="0"/>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V</w:t>
      </w:r>
      <w:r w:rsidR="00F36EA1" w:rsidRPr="007407EF">
        <w:rPr>
          <w:rFonts w:ascii="Times New Roman" w:hAnsi="Times New Roman" w:cs="Times New Roman"/>
          <w:sz w:val="23"/>
          <w:szCs w:val="23"/>
        </w:rPr>
        <w:t>iolence at the local level</w:t>
      </w:r>
      <w:r w:rsidRPr="007407EF">
        <w:rPr>
          <w:rFonts w:ascii="Times New Roman" w:hAnsi="Times New Roman" w:cs="Times New Roman"/>
          <w:sz w:val="23"/>
          <w:szCs w:val="23"/>
        </w:rPr>
        <w:t xml:space="preserve">, due </w:t>
      </w:r>
      <w:r w:rsidR="00F36EA1" w:rsidRPr="007407EF">
        <w:rPr>
          <w:rFonts w:ascii="Times New Roman" w:hAnsi="Times New Roman" w:cs="Times New Roman"/>
          <w:sz w:val="23"/>
          <w:szCs w:val="23"/>
        </w:rPr>
        <w:t>to drug consumption and local trafficking</w:t>
      </w:r>
      <w:r w:rsidRPr="007407EF">
        <w:rPr>
          <w:rFonts w:ascii="Times New Roman" w:hAnsi="Times New Roman" w:cs="Times New Roman"/>
          <w:sz w:val="23"/>
          <w:szCs w:val="23"/>
        </w:rPr>
        <w:t xml:space="preserve">, is </w:t>
      </w:r>
      <w:r w:rsidR="00F36EA1" w:rsidRPr="007407EF">
        <w:rPr>
          <w:rFonts w:ascii="Times New Roman" w:hAnsi="Times New Roman" w:cs="Times New Roman"/>
          <w:sz w:val="23"/>
          <w:szCs w:val="23"/>
        </w:rPr>
        <w:t xml:space="preserve">a key concern. </w:t>
      </w:r>
    </w:p>
    <w:p w:rsidR="00632B5D" w:rsidRPr="007407EF" w:rsidRDefault="00F36EA1" w:rsidP="007407EF">
      <w:pPr>
        <w:pStyle w:val="ListParagraph"/>
        <w:numPr>
          <w:ilvl w:val="0"/>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Honduras has the largest absolute number of gang members in Central America. </w:t>
      </w:r>
    </w:p>
    <w:p w:rsidR="00632B5D" w:rsidRPr="007407EF" w:rsidRDefault="00632B5D" w:rsidP="007407EF">
      <w:pPr>
        <w:pStyle w:val="ListParagraph"/>
        <w:numPr>
          <w:ilvl w:val="1"/>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G</w:t>
      </w:r>
      <w:r w:rsidR="00F36EA1" w:rsidRPr="007407EF">
        <w:rPr>
          <w:rFonts w:ascii="Times New Roman" w:hAnsi="Times New Roman" w:cs="Times New Roman"/>
          <w:sz w:val="23"/>
          <w:szCs w:val="23"/>
        </w:rPr>
        <w:t xml:space="preserve">angs provide muscle for the Mexican organizations. </w:t>
      </w:r>
    </w:p>
    <w:p w:rsidR="00632B5D" w:rsidRPr="007407EF" w:rsidRDefault="00B54FAD" w:rsidP="007407EF">
      <w:pPr>
        <w:pStyle w:val="ListParagraph"/>
        <w:numPr>
          <w:ilvl w:val="1"/>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Gangs have </w:t>
      </w:r>
      <w:r w:rsidR="00F36EA1" w:rsidRPr="007407EF">
        <w:rPr>
          <w:rFonts w:ascii="Times New Roman" w:hAnsi="Times New Roman" w:cs="Times New Roman"/>
          <w:sz w:val="23"/>
          <w:szCs w:val="23"/>
        </w:rPr>
        <w:t>territorial control in certain neighborhoods</w:t>
      </w:r>
      <w:r w:rsidRPr="007407EF">
        <w:rPr>
          <w:rFonts w:ascii="Times New Roman" w:hAnsi="Times New Roman" w:cs="Times New Roman"/>
          <w:sz w:val="23"/>
          <w:szCs w:val="23"/>
        </w:rPr>
        <w:t xml:space="preserve"> and employ </w:t>
      </w:r>
      <w:r w:rsidR="00F36EA1" w:rsidRPr="007407EF">
        <w:rPr>
          <w:rFonts w:ascii="Times New Roman" w:hAnsi="Times New Roman" w:cs="Times New Roman"/>
          <w:sz w:val="23"/>
          <w:szCs w:val="23"/>
        </w:rPr>
        <w:t xml:space="preserve">extortion as their primary source of income. </w:t>
      </w:r>
    </w:p>
    <w:p w:rsidR="00F36EA1" w:rsidRPr="007407EF" w:rsidRDefault="00632B5D" w:rsidP="007407EF">
      <w:pPr>
        <w:pStyle w:val="ListParagraph"/>
        <w:numPr>
          <w:ilvl w:val="1"/>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G</w:t>
      </w:r>
      <w:r w:rsidR="00F36EA1" w:rsidRPr="007407EF">
        <w:rPr>
          <w:rFonts w:ascii="Times New Roman" w:hAnsi="Times New Roman" w:cs="Times New Roman"/>
          <w:sz w:val="23"/>
          <w:szCs w:val="23"/>
        </w:rPr>
        <w:t xml:space="preserve">angs pose a major challenge </w:t>
      </w:r>
      <w:r w:rsidR="00B54FAD" w:rsidRPr="007407EF">
        <w:rPr>
          <w:rFonts w:ascii="Times New Roman" w:hAnsi="Times New Roman" w:cs="Times New Roman"/>
          <w:sz w:val="23"/>
          <w:szCs w:val="23"/>
        </w:rPr>
        <w:t xml:space="preserve">for </w:t>
      </w:r>
      <w:r w:rsidR="00F36EA1" w:rsidRPr="007407EF">
        <w:rPr>
          <w:rFonts w:ascii="Times New Roman" w:hAnsi="Times New Roman" w:cs="Times New Roman"/>
          <w:sz w:val="23"/>
          <w:szCs w:val="23"/>
        </w:rPr>
        <w:t xml:space="preserve">the country's prison system; prisoners </w:t>
      </w:r>
      <w:r w:rsidR="00B54FAD" w:rsidRPr="007407EF">
        <w:rPr>
          <w:rFonts w:ascii="Times New Roman" w:hAnsi="Times New Roman" w:cs="Times New Roman"/>
          <w:sz w:val="23"/>
          <w:szCs w:val="23"/>
        </w:rPr>
        <w:t>can</w:t>
      </w:r>
      <w:r w:rsidR="00F36EA1" w:rsidRPr="007407EF">
        <w:rPr>
          <w:rFonts w:ascii="Times New Roman" w:hAnsi="Times New Roman" w:cs="Times New Roman"/>
          <w:sz w:val="23"/>
          <w:szCs w:val="23"/>
        </w:rPr>
        <w:t xml:space="preserve"> </w:t>
      </w:r>
      <w:r w:rsidR="00B54FAD" w:rsidRPr="007407EF">
        <w:rPr>
          <w:rFonts w:ascii="Times New Roman" w:hAnsi="Times New Roman" w:cs="Times New Roman"/>
          <w:sz w:val="23"/>
          <w:szCs w:val="23"/>
        </w:rPr>
        <w:t xml:space="preserve">engage in </w:t>
      </w:r>
      <w:r w:rsidRPr="007407EF">
        <w:rPr>
          <w:rFonts w:ascii="Times New Roman" w:hAnsi="Times New Roman" w:cs="Times New Roman"/>
          <w:sz w:val="23"/>
          <w:szCs w:val="23"/>
        </w:rPr>
        <w:t>illegal activitie</w:t>
      </w:r>
      <w:r w:rsidR="00B54FAD" w:rsidRPr="007407EF">
        <w:rPr>
          <w:rFonts w:ascii="Times New Roman" w:hAnsi="Times New Roman" w:cs="Times New Roman"/>
          <w:sz w:val="23"/>
          <w:szCs w:val="23"/>
        </w:rPr>
        <w:t>s</w:t>
      </w:r>
      <w:r w:rsidRPr="007407EF">
        <w:rPr>
          <w:rFonts w:ascii="Times New Roman" w:hAnsi="Times New Roman" w:cs="Times New Roman"/>
          <w:sz w:val="23"/>
          <w:szCs w:val="23"/>
        </w:rPr>
        <w:t>, including acquiring weapons,</w:t>
      </w:r>
      <w:r w:rsidR="00F36EA1" w:rsidRPr="007407EF">
        <w:rPr>
          <w:rFonts w:ascii="Times New Roman" w:hAnsi="Times New Roman" w:cs="Times New Roman"/>
          <w:sz w:val="23"/>
          <w:szCs w:val="23"/>
        </w:rPr>
        <w:t xml:space="preserve"> from inside of the prison.</w:t>
      </w:r>
    </w:p>
    <w:p w:rsidR="00632B5D" w:rsidRPr="007407EF" w:rsidRDefault="00F36EA1" w:rsidP="007407EF">
      <w:pPr>
        <w:pStyle w:val="ListParagraph"/>
        <w:numPr>
          <w:ilvl w:val="0"/>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In 2006, President Manuel Zelaya pledged to address crime and especially the gang problem, but crime continued to increase </w:t>
      </w:r>
      <w:r w:rsidR="00B54FAD" w:rsidRPr="007407EF">
        <w:rPr>
          <w:rFonts w:ascii="Times New Roman" w:hAnsi="Times New Roman" w:cs="Times New Roman"/>
          <w:sz w:val="23"/>
          <w:szCs w:val="23"/>
        </w:rPr>
        <w:t xml:space="preserve">due to a focus </w:t>
      </w:r>
      <w:r w:rsidRPr="007407EF">
        <w:rPr>
          <w:rFonts w:ascii="Times New Roman" w:hAnsi="Times New Roman" w:cs="Times New Roman"/>
          <w:sz w:val="23"/>
          <w:szCs w:val="23"/>
        </w:rPr>
        <w:t xml:space="preserve">on </w:t>
      </w:r>
      <w:r w:rsidR="00B54FAD" w:rsidRPr="007407EF">
        <w:rPr>
          <w:rFonts w:ascii="Times New Roman" w:hAnsi="Times New Roman" w:cs="Times New Roman"/>
          <w:sz w:val="23"/>
          <w:szCs w:val="23"/>
        </w:rPr>
        <w:t>constitutional reform rather than security.</w:t>
      </w:r>
    </w:p>
    <w:p w:rsidR="00B54FAD" w:rsidRPr="007407EF" w:rsidRDefault="00F36EA1" w:rsidP="007407EF">
      <w:pPr>
        <w:pStyle w:val="ListParagraph"/>
        <w:numPr>
          <w:ilvl w:val="0"/>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The </w:t>
      </w:r>
      <w:r w:rsidR="00632B5D" w:rsidRPr="007407EF">
        <w:rPr>
          <w:rFonts w:ascii="Times New Roman" w:hAnsi="Times New Roman" w:cs="Times New Roman"/>
          <w:sz w:val="23"/>
          <w:szCs w:val="23"/>
        </w:rPr>
        <w:t xml:space="preserve">2009 </w:t>
      </w:r>
      <w:r w:rsidRPr="007407EF">
        <w:rPr>
          <w:rFonts w:ascii="Times New Roman" w:hAnsi="Times New Roman" w:cs="Times New Roman"/>
          <w:sz w:val="23"/>
          <w:szCs w:val="23"/>
        </w:rPr>
        <w:t xml:space="preserve">coup drew the state's attention away from organized crime and toward the crisis of governance. Control of the airspace was lost and the security forces diverted </w:t>
      </w:r>
      <w:r w:rsidR="009A7439" w:rsidRPr="007407EF">
        <w:rPr>
          <w:rFonts w:ascii="Times New Roman" w:hAnsi="Times New Roman" w:cs="Times New Roman"/>
          <w:sz w:val="23"/>
          <w:szCs w:val="23"/>
        </w:rPr>
        <w:t xml:space="preserve">their attention to containing protests and </w:t>
      </w:r>
      <w:r w:rsidRPr="007407EF">
        <w:rPr>
          <w:rFonts w:ascii="Times New Roman" w:hAnsi="Times New Roman" w:cs="Times New Roman"/>
          <w:sz w:val="23"/>
          <w:szCs w:val="23"/>
        </w:rPr>
        <w:t>preventing Zelaya from re</w:t>
      </w:r>
      <w:r w:rsidR="009A7439" w:rsidRPr="007407EF">
        <w:rPr>
          <w:rFonts w:ascii="Times New Roman" w:hAnsi="Times New Roman" w:cs="Times New Roman"/>
          <w:sz w:val="23"/>
          <w:szCs w:val="23"/>
        </w:rPr>
        <w:t>-</w:t>
      </w:r>
      <w:r w:rsidRPr="007407EF">
        <w:rPr>
          <w:rFonts w:ascii="Times New Roman" w:hAnsi="Times New Roman" w:cs="Times New Roman"/>
          <w:sz w:val="23"/>
          <w:szCs w:val="23"/>
        </w:rPr>
        <w:t xml:space="preserve">entering the country. </w:t>
      </w:r>
    </w:p>
    <w:p w:rsidR="00F36EA1" w:rsidRPr="007407EF" w:rsidRDefault="009A7439" w:rsidP="007407EF">
      <w:pPr>
        <w:pStyle w:val="ListParagraph"/>
        <w:numPr>
          <w:ilvl w:val="0"/>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In response to t</w:t>
      </w:r>
      <w:r w:rsidR="00B54FAD" w:rsidRPr="007407EF">
        <w:rPr>
          <w:rFonts w:ascii="Times New Roman" w:hAnsi="Times New Roman" w:cs="Times New Roman"/>
          <w:sz w:val="23"/>
          <w:szCs w:val="23"/>
        </w:rPr>
        <w:t>he 2009 coup, t</w:t>
      </w:r>
      <w:r w:rsidR="00F36EA1" w:rsidRPr="007407EF">
        <w:rPr>
          <w:rFonts w:ascii="Times New Roman" w:hAnsi="Times New Roman" w:cs="Times New Roman"/>
          <w:sz w:val="23"/>
          <w:szCs w:val="23"/>
        </w:rPr>
        <w:t xml:space="preserve">he international community </w:t>
      </w:r>
      <w:r w:rsidR="00632B5D" w:rsidRPr="007407EF">
        <w:rPr>
          <w:rFonts w:ascii="Times New Roman" w:hAnsi="Times New Roman" w:cs="Times New Roman"/>
          <w:sz w:val="23"/>
          <w:szCs w:val="23"/>
        </w:rPr>
        <w:t>severed</w:t>
      </w:r>
      <w:r w:rsidR="00F36EA1" w:rsidRPr="007407EF">
        <w:rPr>
          <w:rFonts w:ascii="Times New Roman" w:hAnsi="Times New Roman" w:cs="Times New Roman"/>
          <w:sz w:val="23"/>
          <w:szCs w:val="23"/>
        </w:rPr>
        <w:t xml:space="preserve"> diplomatic ties</w:t>
      </w:r>
      <w:r w:rsidR="00B54FAD" w:rsidRPr="007407EF">
        <w:rPr>
          <w:rFonts w:ascii="Times New Roman" w:hAnsi="Times New Roman" w:cs="Times New Roman"/>
          <w:sz w:val="23"/>
          <w:szCs w:val="23"/>
        </w:rPr>
        <w:t xml:space="preserve"> and </w:t>
      </w:r>
      <w:r w:rsidR="00632B5D" w:rsidRPr="007407EF">
        <w:rPr>
          <w:rFonts w:ascii="Times New Roman" w:hAnsi="Times New Roman" w:cs="Times New Roman"/>
          <w:sz w:val="23"/>
          <w:szCs w:val="23"/>
        </w:rPr>
        <w:t xml:space="preserve">ended </w:t>
      </w:r>
      <w:r w:rsidRPr="007407EF">
        <w:rPr>
          <w:rFonts w:ascii="Times New Roman" w:hAnsi="Times New Roman" w:cs="Times New Roman"/>
          <w:sz w:val="23"/>
          <w:szCs w:val="23"/>
        </w:rPr>
        <w:t>information-</w:t>
      </w:r>
      <w:r w:rsidR="00F36EA1" w:rsidRPr="007407EF">
        <w:rPr>
          <w:rFonts w:ascii="Times New Roman" w:hAnsi="Times New Roman" w:cs="Times New Roman"/>
          <w:sz w:val="23"/>
          <w:szCs w:val="23"/>
        </w:rPr>
        <w:t>sharing about transnat</w:t>
      </w:r>
      <w:r w:rsidR="005D30F2" w:rsidRPr="007407EF">
        <w:rPr>
          <w:rFonts w:ascii="Times New Roman" w:hAnsi="Times New Roman" w:cs="Times New Roman"/>
          <w:sz w:val="23"/>
          <w:szCs w:val="23"/>
        </w:rPr>
        <w:t>ional organized crime.  The United States cut off $32.7 million in assistance to Honduras, including $11 million for security</w:t>
      </w:r>
      <w:r w:rsidRPr="007407EF">
        <w:rPr>
          <w:rFonts w:ascii="Times New Roman" w:hAnsi="Times New Roman" w:cs="Times New Roman"/>
          <w:sz w:val="23"/>
          <w:szCs w:val="23"/>
        </w:rPr>
        <w:t xml:space="preserve"> cooperation</w:t>
      </w:r>
      <w:r w:rsidR="005D30F2" w:rsidRPr="007407EF">
        <w:rPr>
          <w:rFonts w:ascii="Times New Roman" w:hAnsi="Times New Roman" w:cs="Times New Roman"/>
          <w:sz w:val="23"/>
          <w:szCs w:val="23"/>
        </w:rPr>
        <w:t>.</w:t>
      </w:r>
    </w:p>
    <w:p w:rsidR="00C8470E" w:rsidRPr="007407EF" w:rsidRDefault="00B54FAD" w:rsidP="007407EF">
      <w:pPr>
        <w:pStyle w:val="ListParagraph"/>
        <w:numPr>
          <w:ilvl w:val="0"/>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An </w:t>
      </w:r>
      <w:r w:rsidR="00F36EA1" w:rsidRPr="007407EF">
        <w:rPr>
          <w:rFonts w:ascii="Times New Roman" w:hAnsi="Times New Roman" w:cs="Times New Roman"/>
          <w:sz w:val="23"/>
          <w:szCs w:val="23"/>
        </w:rPr>
        <w:t xml:space="preserve">estimated 500-1000 tons of cocaine moved through the country during the government of interim President Roberto </w:t>
      </w:r>
      <w:proofErr w:type="spellStart"/>
      <w:r w:rsidR="00F36EA1" w:rsidRPr="007407EF">
        <w:rPr>
          <w:rFonts w:ascii="Times New Roman" w:hAnsi="Times New Roman" w:cs="Times New Roman"/>
          <w:sz w:val="23"/>
          <w:szCs w:val="23"/>
        </w:rPr>
        <w:t>Micheletti</w:t>
      </w:r>
      <w:proofErr w:type="spellEnd"/>
      <w:r w:rsidR="00C8470E" w:rsidRPr="007407EF">
        <w:rPr>
          <w:rFonts w:ascii="Times New Roman" w:hAnsi="Times New Roman" w:cs="Times New Roman"/>
          <w:sz w:val="23"/>
          <w:szCs w:val="23"/>
        </w:rPr>
        <w:t xml:space="preserve"> (June 2009-January 2010)</w:t>
      </w:r>
      <w:r w:rsidR="00F36EA1" w:rsidRPr="007407EF">
        <w:rPr>
          <w:rFonts w:ascii="Times New Roman" w:hAnsi="Times New Roman" w:cs="Times New Roman"/>
          <w:sz w:val="23"/>
          <w:szCs w:val="23"/>
        </w:rPr>
        <w:t>.</w:t>
      </w:r>
    </w:p>
    <w:p w:rsidR="00632B5D" w:rsidRPr="007407EF" w:rsidRDefault="009A7439" w:rsidP="007407EF">
      <w:pPr>
        <w:pStyle w:val="ListParagraph"/>
        <w:numPr>
          <w:ilvl w:val="0"/>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Current </w:t>
      </w:r>
      <w:r w:rsidR="00632B5D" w:rsidRPr="007407EF">
        <w:rPr>
          <w:rFonts w:ascii="Times New Roman" w:hAnsi="Times New Roman" w:cs="Times New Roman"/>
          <w:sz w:val="23"/>
          <w:szCs w:val="23"/>
        </w:rPr>
        <w:t xml:space="preserve">President </w:t>
      </w:r>
      <w:proofErr w:type="spellStart"/>
      <w:r w:rsidR="00632B5D" w:rsidRPr="007407EF">
        <w:rPr>
          <w:rFonts w:ascii="Times New Roman" w:hAnsi="Times New Roman" w:cs="Times New Roman"/>
          <w:sz w:val="23"/>
          <w:szCs w:val="23"/>
        </w:rPr>
        <w:t>Porfirio</w:t>
      </w:r>
      <w:proofErr w:type="spellEnd"/>
      <w:r w:rsidR="00632B5D" w:rsidRPr="007407EF">
        <w:rPr>
          <w:rFonts w:ascii="Times New Roman" w:hAnsi="Times New Roman" w:cs="Times New Roman"/>
          <w:sz w:val="23"/>
          <w:szCs w:val="23"/>
        </w:rPr>
        <w:t xml:space="preserve"> Lobo has prioritized security</w:t>
      </w:r>
      <w:r w:rsidR="00B54FAD" w:rsidRPr="007407EF">
        <w:rPr>
          <w:rFonts w:ascii="Times New Roman" w:hAnsi="Times New Roman" w:cs="Times New Roman"/>
          <w:sz w:val="23"/>
          <w:szCs w:val="23"/>
        </w:rPr>
        <w:t xml:space="preserve">, </w:t>
      </w:r>
      <w:r w:rsidR="00632B5D" w:rsidRPr="007407EF">
        <w:rPr>
          <w:rFonts w:ascii="Times New Roman" w:hAnsi="Times New Roman" w:cs="Times New Roman"/>
          <w:sz w:val="23"/>
          <w:szCs w:val="23"/>
        </w:rPr>
        <w:t>but his</w:t>
      </w:r>
      <w:r w:rsidR="00F36EA1" w:rsidRPr="007407EF">
        <w:rPr>
          <w:rFonts w:ascii="Times New Roman" w:hAnsi="Times New Roman" w:cs="Times New Roman"/>
          <w:sz w:val="23"/>
          <w:szCs w:val="23"/>
        </w:rPr>
        <w:t xml:space="preserve"> </w:t>
      </w:r>
      <w:r w:rsidRPr="007407EF">
        <w:rPr>
          <w:rFonts w:ascii="Times New Roman" w:hAnsi="Times New Roman" w:cs="Times New Roman"/>
          <w:sz w:val="23"/>
          <w:szCs w:val="23"/>
        </w:rPr>
        <w:t>policies</w:t>
      </w:r>
      <w:r w:rsidR="00F36EA1" w:rsidRPr="007407EF">
        <w:rPr>
          <w:rFonts w:ascii="Times New Roman" w:hAnsi="Times New Roman" w:cs="Times New Roman"/>
          <w:sz w:val="23"/>
          <w:szCs w:val="23"/>
        </w:rPr>
        <w:t xml:space="preserve"> have </w:t>
      </w:r>
      <w:r w:rsidR="00C8470E" w:rsidRPr="007407EF">
        <w:rPr>
          <w:rFonts w:ascii="Times New Roman" w:hAnsi="Times New Roman" w:cs="Times New Roman"/>
          <w:sz w:val="23"/>
          <w:szCs w:val="23"/>
        </w:rPr>
        <w:t xml:space="preserve">thus far been unsuccessful in reducing </w:t>
      </w:r>
      <w:r w:rsidR="00F36EA1" w:rsidRPr="007407EF">
        <w:rPr>
          <w:rFonts w:ascii="Times New Roman" w:hAnsi="Times New Roman" w:cs="Times New Roman"/>
          <w:sz w:val="23"/>
          <w:szCs w:val="23"/>
        </w:rPr>
        <w:t>homicide rates</w:t>
      </w:r>
      <w:r w:rsidR="00B54FAD" w:rsidRPr="007407EF">
        <w:rPr>
          <w:rFonts w:ascii="Times New Roman" w:hAnsi="Times New Roman" w:cs="Times New Roman"/>
          <w:sz w:val="23"/>
          <w:szCs w:val="23"/>
        </w:rPr>
        <w:t xml:space="preserve">.  </w:t>
      </w:r>
      <w:r w:rsidRPr="007407EF">
        <w:rPr>
          <w:rFonts w:ascii="Times New Roman" w:hAnsi="Times New Roman" w:cs="Times New Roman"/>
          <w:sz w:val="23"/>
          <w:szCs w:val="23"/>
        </w:rPr>
        <w:t xml:space="preserve">  </w:t>
      </w:r>
    </w:p>
    <w:p w:rsidR="00F36EA1" w:rsidRPr="007407EF" w:rsidRDefault="00632B5D" w:rsidP="007407EF">
      <w:pPr>
        <w:pStyle w:val="ListParagraph"/>
        <w:numPr>
          <w:ilvl w:val="0"/>
          <w:numId w:val="4"/>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P</w:t>
      </w:r>
      <w:r w:rsidR="00F36EA1" w:rsidRPr="007407EF">
        <w:rPr>
          <w:rFonts w:ascii="Times New Roman" w:hAnsi="Times New Roman" w:cs="Times New Roman"/>
          <w:sz w:val="23"/>
          <w:szCs w:val="23"/>
        </w:rPr>
        <w:t xml:space="preserve">olitical tensions </w:t>
      </w:r>
      <w:r w:rsidR="00C8470E" w:rsidRPr="007407EF">
        <w:rPr>
          <w:rFonts w:ascii="Times New Roman" w:hAnsi="Times New Roman" w:cs="Times New Roman"/>
          <w:sz w:val="23"/>
          <w:szCs w:val="23"/>
        </w:rPr>
        <w:t xml:space="preserve">and ongoing polarization since </w:t>
      </w:r>
      <w:proofErr w:type="spellStart"/>
      <w:r w:rsidR="00C8470E" w:rsidRPr="007407EF">
        <w:rPr>
          <w:rFonts w:ascii="Times New Roman" w:hAnsi="Times New Roman" w:cs="Times New Roman"/>
          <w:sz w:val="23"/>
          <w:szCs w:val="23"/>
        </w:rPr>
        <w:t>Zelaya’s</w:t>
      </w:r>
      <w:proofErr w:type="spellEnd"/>
      <w:r w:rsidR="00C8470E" w:rsidRPr="007407EF">
        <w:rPr>
          <w:rFonts w:ascii="Times New Roman" w:hAnsi="Times New Roman" w:cs="Times New Roman"/>
          <w:sz w:val="23"/>
          <w:szCs w:val="23"/>
        </w:rPr>
        <w:t xml:space="preserve"> ouster </w:t>
      </w:r>
      <w:r w:rsidR="00F36EA1" w:rsidRPr="007407EF">
        <w:rPr>
          <w:rFonts w:ascii="Times New Roman" w:hAnsi="Times New Roman" w:cs="Times New Roman"/>
          <w:sz w:val="23"/>
          <w:szCs w:val="23"/>
        </w:rPr>
        <w:t>prove debilitating for the fight against organized crime in Honduras.</w:t>
      </w:r>
    </w:p>
    <w:p w:rsidR="00632B5D" w:rsidRPr="007407EF" w:rsidRDefault="00632B5D" w:rsidP="007407EF">
      <w:pPr>
        <w:pStyle w:val="ListParagraph"/>
        <w:spacing w:after="0" w:line="240" w:lineRule="auto"/>
        <w:jc w:val="both"/>
        <w:rPr>
          <w:rFonts w:ascii="Times New Roman" w:hAnsi="Times New Roman" w:cs="Times New Roman"/>
          <w:sz w:val="23"/>
          <w:szCs w:val="23"/>
        </w:rPr>
      </w:pPr>
    </w:p>
    <w:p w:rsidR="00650857" w:rsidRPr="004F1E44" w:rsidRDefault="00650857" w:rsidP="004F1E44">
      <w:pPr>
        <w:pBdr>
          <w:bottom w:val="single" w:sz="18" w:space="1" w:color="auto"/>
        </w:pBdr>
        <w:spacing w:after="0" w:line="240" w:lineRule="auto"/>
        <w:contextualSpacing/>
        <w:jc w:val="both"/>
        <w:rPr>
          <w:rFonts w:ascii="Times New Roman" w:hAnsi="Times New Roman" w:cs="Times New Roman"/>
          <w:b/>
          <w:sz w:val="23"/>
          <w:szCs w:val="23"/>
        </w:rPr>
      </w:pPr>
      <w:r w:rsidRPr="004F1E44">
        <w:rPr>
          <w:rFonts w:ascii="Times New Roman" w:hAnsi="Times New Roman" w:cs="Times New Roman"/>
          <w:b/>
          <w:sz w:val="23"/>
          <w:szCs w:val="23"/>
        </w:rPr>
        <w:t>“Organized Crime in El Salvador: Its Homegrown and Transnational Dimensions”</w:t>
      </w:r>
    </w:p>
    <w:p w:rsidR="006D6E90" w:rsidRPr="007407EF" w:rsidRDefault="00650857" w:rsidP="007407EF">
      <w:pPr>
        <w:spacing w:after="0" w:line="240" w:lineRule="auto"/>
        <w:contextualSpacing/>
        <w:jc w:val="both"/>
        <w:rPr>
          <w:rFonts w:ascii="Times New Roman" w:hAnsi="Times New Roman" w:cs="Times New Roman"/>
          <w:sz w:val="23"/>
          <w:szCs w:val="23"/>
        </w:rPr>
      </w:pPr>
      <w:r w:rsidRPr="007407EF">
        <w:rPr>
          <w:rFonts w:ascii="Times New Roman" w:hAnsi="Times New Roman" w:cs="Times New Roman"/>
          <w:sz w:val="23"/>
          <w:szCs w:val="23"/>
        </w:rPr>
        <w:t xml:space="preserve">Author: Douglas </w:t>
      </w:r>
      <w:r w:rsidR="006D6E90" w:rsidRPr="007407EF">
        <w:rPr>
          <w:rFonts w:ascii="Times New Roman" w:hAnsi="Times New Roman" w:cs="Times New Roman"/>
          <w:sz w:val="23"/>
          <w:szCs w:val="23"/>
        </w:rPr>
        <w:t>Farah</w:t>
      </w:r>
    </w:p>
    <w:p w:rsidR="005D30F2" w:rsidRPr="007407EF" w:rsidRDefault="005D30F2" w:rsidP="007407EF">
      <w:pPr>
        <w:pStyle w:val="ListParagraph"/>
        <w:numPr>
          <w:ilvl w:val="0"/>
          <w:numId w:val="5"/>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The dynamics of organized crime in Central America must be situated within a post-conflict context that makes these states particularly vulnerable to conflict and criminal activity. </w:t>
      </w:r>
    </w:p>
    <w:p w:rsidR="00C71679" w:rsidRPr="007407EF" w:rsidRDefault="00C71679" w:rsidP="007407EF">
      <w:pPr>
        <w:pStyle w:val="ListParagraph"/>
        <w:numPr>
          <w:ilvl w:val="0"/>
          <w:numId w:val="5"/>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El Salvador</w:t>
      </w:r>
      <w:r w:rsidR="00B54FAD" w:rsidRPr="007407EF">
        <w:rPr>
          <w:rFonts w:ascii="Times New Roman" w:hAnsi="Times New Roman" w:cs="Times New Roman"/>
          <w:sz w:val="23"/>
          <w:szCs w:val="23"/>
        </w:rPr>
        <w:t xml:space="preserve">’s murder rate </w:t>
      </w:r>
      <w:r w:rsidRPr="007407EF">
        <w:rPr>
          <w:rFonts w:ascii="Times New Roman" w:hAnsi="Times New Roman" w:cs="Times New Roman"/>
          <w:sz w:val="23"/>
          <w:szCs w:val="23"/>
        </w:rPr>
        <w:t xml:space="preserve">for people aged 15 to </w:t>
      </w:r>
      <w:r w:rsidR="00650857" w:rsidRPr="007407EF">
        <w:rPr>
          <w:rFonts w:ascii="Times New Roman" w:hAnsi="Times New Roman" w:cs="Times New Roman"/>
          <w:sz w:val="23"/>
          <w:szCs w:val="23"/>
        </w:rPr>
        <w:t xml:space="preserve">24 </w:t>
      </w:r>
      <w:r w:rsidR="00B54FAD" w:rsidRPr="007407EF">
        <w:rPr>
          <w:rFonts w:ascii="Times New Roman" w:hAnsi="Times New Roman" w:cs="Times New Roman"/>
          <w:sz w:val="23"/>
          <w:szCs w:val="23"/>
        </w:rPr>
        <w:t xml:space="preserve">is </w:t>
      </w:r>
      <w:r w:rsidRPr="007407EF">
        <w:rPr>
          <w:rFonts w:ascii="Times New Roman" w:hAnsi="Times New Roman" w:cs="Times New Roman"/>
          <w:sz w:val="23"/>
          <w:szCs w:val="23"/>
        </w:rPr>
        <w:t>94 per 100,000, the highest in the world.</w:t>
      </w:r>
    </w:p>
    <w:p w:rsidR="00B54FAD" w:rsidRPr="007407EF" w:rsidRDefault="005D30F2" w:rsidP="007407EF">
      <w:pPr>
        <w:pStyle w:val="ListParagraph"/>
        <w:numPr>
          <w:ilvl w:val="0"/>
          <w:numId w:val="5"/>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In El Salvador, Cold War networks originally formed to transport weapons and people survived the peace processes and have transformed into criminal entities</w:t>
      </w:r>
      <w:r w:rsidR="00B54FAD" w:rsidRPr="007407EF">
        <w:rPr>
          <w:rFonts w:ascii="Times New Roman" w:hAnsi="Times New Roman" w:cs="Times New Roman"/>
          <w:sz w:val="23"/>
          <w:szCs w:val="23"/>
        </w:rPr>
        <w:t xml:space="preserve"> </w:t>
      </w:r>
      <w:r w:rsidRPr="007407EF">
        <w:rPr>
          <w:rFonts w:ascii="Times New Roman" w:hAnsi="Times New Roman" w:cs="Times New Roman"/>
          <w:sz w:val="23"/>
          <w:szCs w:val="23"/>
        </w:rPr>
        <w:t xml:space="preserve">led by former members of the security forces or </w:t>
      </w:r>
      <w:r w:rsidR="009A7439" w:rsidRPr="007407EF">
        <w:rPr>
          <w:rFonts w:ascii="Times New Roman" w:hAnsi="Times New Roman" w:cs="Times New Roman"/>
          <w:sz w:val="23"/>
          <w:szCs w:val="23"/>
        </w:rPr>
        <w:t xml:space="preserve">former </w:t>
      </w:r>
      <w:r w:rsidRPr="007407EF">
        <w:rPr>
          <w:rFonts w:ascii="Times New Roman" w:hAnsi="Times New Roman" w:cs="Times New Roman"/>
          <w:sz w:val="23"/>
          <w:szCs w:val="23"/>
        </w:rPr>
        <w:t xml:space="preserve">FMLN combatants.  </w:t>
      </w:r>
    </w:p>
    <w:p w:rsidR="005D30F2" w:rsidRPr="007407EF" w:rsidRDefault="009A7439" w:rsidP="007407EF">
      <w:pPr>
        <w:pStyle w:val="ListParagraph"/>
        <w:numPr>
          <w:ilvl w:val="0"/>
          <w:numId w:val="5"/>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El Salvador serves as</w:t>
      </w:r>
      <w:r w:rsidR="005D30F2" w:rsidRPr="007407EF">
        <w:rPr>
          <w:rFonts w:ascii="Times New Roman" w:hAnsi="Times New Roman" w:cs="Times New Roman"/>
          <w:sz w:val="23"/>
          <w:szCs w:val="23"/>
        </w:rPr>
        <w:t xml:space="preserve"> a "pipeline where there are different nodes where you can pop things in, and be sure that the product [cocaine, immigrants, or money flows] will be delivered on the other side of the border." </w:t>
      </w:r>
    </w:p>
    <w:p w:rsidR="00C71679" w:rsidRPr="007407EF" w:rsidRDefault="00C71679" w:rsidP="007407EF">
      <w:pPr>
        <w:pStyle w:val="ListParagraph"/>
        <w:numPr>
          <w:ilvl w:val="0"/>
          <w:numId w:val="5"/>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lastRenderedPageBreak/>
        <w:t xml:space="preserve">El Salvador’s lengthy unguarded Pacific coast, porous borders with Guatemala and Honduras, and </w:t>
      </w:r>
      <w:r w:rsidR="00A2314F" w:rsidRPr="007407EF">
        <w:rPr>
          <w:rFonts w:ascii="Times New Roman" w:hAnsi="Times New Roman" w:cs="Times New Roman"/>
          <w:sz w:val="23"/>
          <w:szCs w:val="23"/>
        </w:rPr>
        <w:t xml:space="preserve">the </w:t>
      </w:r>
      <w:r w:rsidR="009A7439" w:rsidRPr="007407EF">
        <w:rPr>
          <w:rFonts w:ascii="Times New Roman" w:hAnsi="Times New Roman" w:cs="Times New Roman"/>
          <w:sz w:val="23"/>
          <w:szCs w:val="23"/>
        </w:rPr>
        <w:t>small G</w:t>
      </w:r>
      <w:r w:rsidRPr="007407EF">
        <w:rPr>
          <w:rFonts w:ascii="Times New Roman" w:hAnsi="Times New Roman" w:cs="Times New Roman"/>
          <w:sz w:val="23"/>
          <w:szCs w:val="23"/>
        </w:rPr>
        <w:t xml:space="preserve">ulf separating it from Nicaragua </w:t>
      </w:r>
      <w:r w:rsidR="00A2314F" w:rsidRPr="007407EF">
        <w:rPr>
          <w:rFonts w:ascii="Times New Roman" w:hAnsi="Times New Roman" w:cs="Times New Roman"/>
          <w:sz w:val="23"/>
          <w:szCs w:val="23"/>
        </w:rPr>
        <w:t>provide land a</w:t>
      </w:r>
      <w:r w:rsidRPr="007407EF">
        <w:rPr>
          <w:rFonts w:ascii="Times New Roman" w:hAnsi="Times New Roman" w:cs="Times New Roman"/>
          <w:sz w:val="23"/>
          <w:szCs w:val="23"/>
        </w:rPr>
        <w:t>nd sea trafficking routes.</w:t>
      </w:r>
    </w:p>
    <w:p w:rsidR="005D30F2" w:rsidRPr="007407EF" w:rsidRDefault="005D30F2" w:rsidP="007407EF">
      <w:pPr>
        <w:pStyle w:val="ListParagraph"/>
        <w:numPr>
          <w:ilvl w:val="0"/>
          <w:numId w:val="5"/>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Most </w:t>
      </w:r>
      <w:r w:rsidR="00A2314F" w:rsidRPr="007407EF">
        <w:rPr>
          <w:rFonts w:ascii="Times New Roman" w:hAnsi="Times New Roman" w:cs="Times New Roman"/>
          <w:sz w:val="23"/>
          <w:szCs w:val="23"/>
        </w:rPr>
        <w:t xml:space="preserve">Salvadoran drug-trafficking </w:t>
      </w:r>
      <w:r w:rsidRPr="007407EF">
        <w:rPr>
          <w:rFonts w:ascii="Times New Roman" w:hAnsi="Times New Roman" w:cs="Times New Roman"/>
          <w:sz w:val="23"/>
          <w:szCs w:val="23"/>
        </w:rPr>
        <w:t xml:space="preserve">organizations </w:t>
      </w:r>
      <w:r w:rsidR="00A2314F" w:rsidRPr="007407EF">
        <w:rPr>
          <w:rFonts w:ascii="Times New Roman" w:hAnsi="Times New Roman" w:cs="Times New Roman"/>
          <w:sz w:val="23"/>
          <w:szCs w:val="23"/>
        </w:rPr>
        <w:t>protect and transport</w:t>
      </w:r>
      <w:r w:rsidRPr="007407EF">
        <w:rPr>
          <w:rFonts w:ascii="Times New Roman" w:hAnsi="Times New Roman" w:cs="Times New Roman"/>
          <w:sz w:val="23"/>
          <w:szCs w:val="23"/>
        </w:rPr>
        <w:t xml:space="preserve"> Colombian </w:t>
      </w:r>
      <w:r w:rsidR="00A2314F" w:rsidRPr="007407EF">
        <w:rPr>
          <w:rFonts w:ascii="Times New Roman" w:hAnsi="Times New Roman" w:cs="Times New Roman"/>
          <w:sz w:val="23"/>
          <w:szCs w:val="23"/>
        </w:rPr>
        <w:t>and</w:t>
      </w:r>
      <w:r w:rsidRPr="007407EF">
        <w:rPr>
          <w:rFonts w:ascii="Times New Roman" w:hAnsi="Times New Roman" w:cs="Times New Roman"/>
          <w:sz w:val="23"/>
          <w:szCs w:val="23"/>
        </w:rPr>
        <w:t xml:space="preserve"> Mexican-owned product. </w:t>
      </w:r>
    </w:p>
    <w:p w:rsidR="005D30F2" w:rsidRPr="007407EF" w:rsidRDefault="00374AF8" w:rsidP="007407EF">
      <w:pPr>
        <w:pStyle w:val="ListParagraph"/>
        <w:numPr>
          <w:ilvl w:val="0"/>
          <w:numId w:val="5"/>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Members of </w:t>
      </w:r>
      <w:r w:rsidR="005D30F2" w:rsidRPr="007407EF">
        <w:rPr>
          <w:rFonts w:ascii="Times New Roman" w:hAnsi="Times New Roman" w:cs="Times New Roman"/>
          <w:sz w:val="23"/>
          <w:szCs w:val="23"/>
        </w:rPr>
        <w:t xml:space="preserve">transnational gangs such as the </w:t>
      </w:r>
      <w:r w:rsidR="005D30F2" w:rsidRPr="007407EF">
        <w:rPr>
          <w:rFonts w:ascii="Times New Roman" w:hAnsi="Times New Roman" w:cs="Times New Roman"/>
          <w:i/>
          <w:iCs/>
          <w:sz w:val="23"/>
          <w:szCs w:val="23"/>
        </w:rPr>
        <w:t xml:space="preserve">Mara </w:t>
      </w:r>
      <w:proofErr w:type="spellStart"/>
      <w:r w:rsidR="005D30F2" w:rsidRPr="007407EF">
        <w:rPr>
          <w:rFonts w:ascii="Times New Roman" w:hAnsi="Times New Roman" w:cs="Times New Roman"/>
          <w:i/>
          <w:iCs/>
          <w:sz w:val="23"/>
          <w:szCs w:val="23"/>
        </w:rPr>
        <w:t>Salvatrucha</w:t>
      </w:r>
      <w:proofErr w:type="spellEnd"/>
      <w:r w:rsidR="005D30F2" w:rsidRPr="007407EF">
        <w:rPr>
          <w:rFonts w:ascii="Times New Roman" w:hAnsi="Times New Roman" w:cs="Times New Roman"/>
          <w:sz w:val="23"/>
          <w:szCs w:val="23"/>
        </w:rPr>
        <w:t xml:space="preserve"> (MS-13) </w:t>
      </w:r>
      <w:r w:rsidRPr="007407EF">
        <w:rPr>
          <w:rFonts w:ascii="Times New Roman" w:hAnsi="Times New Roman" w:cs="Times New Roman"/>
          <w:sz w:val="23"/>
          <w:szCs w:val="23"/>
        </w:rPr>
        <w:t xml:space="preserve">and </w:t>
      </w:r>
      <w:proofErr w:type="spellStart"/>
      <w:r w:rsidRPr="007407EF">
        <w:rPr>
          <w:rFonts w:ascii="Times New Roman" w:hAnsi="Times New Roman" w:cs="Times New Roman"/>
          <w:i/>
          <w:sz w:val="23"/>
          <w:szCs w:val="23"/>
        </w:rPr>
        <w:t>Calle</w:t>
      </w:r>
      <w:proofErr w:type="spellEnd"/>
      <w:r w:rsidRPr="007407EF">
        <w:rPr>
          <w:rFonts w:ascii="Times New Roman" w:hAnsi="Times New Roman" w:cs="Times New Roman"/>
          <w:i/>
          <w:sz w:val="23"/>
          <w:szCs w:val="23"/>
        </w:rPr>
        <w:t xml:space="preserve"> 18 </w:t>
      </w:r>
      <w:r w:rsidR="005D30F2" w:rsidRPr="007407EF">
        <w:rPr>
          <w:rFonts w:ascii="Times New Roman" w:hAnsi="Times New Roman" w:cs="Times New Roman"/>
          <w:sz w:val="23"/>
          <w:szCs w:val="23"/>
        </w:rPr>
        <w:t>provide security, or "muscle," for the Mexican cartels</w:t>
      </w:r>
      <w:r w:rsidRPr="007407EF">
        <w:rPr>
          <w:rFonts w:ascii="Times New Roman" w:hAnsi="Times New Roman" w:cs="Times New Roman"/>
          <w:sz w:val="23"/>
          <w:szCs w:val="23"/>
        </w:rPr>
        <w:t xml:space="preserve">. </w:t>
      </w:r>
      <w:r w:rsidR="009A7439" w:rsidRPr="007407EF">
        <w:rPr>
          <w:rFonts w:ascii="Times New Roman" w:hAnsi="Times New Roman" w:cs="Times New Roman"/>
          <w:sz w:val="23"/>
          <w:szCs w:val="23"/>
        </w:rPr>
        <w:t xml:space="preserve"> </w:t>
      </w:r>
      <w:r w:rsidRPr="007407EF">
        <w:rPr>
          <w:rFonts w:ascii="Times New Roman" w:hAnsi="Times New Roman" w:cs="Times New Roman"/>
          <w:sz w:val="23"/>
          <w:szCs w:val="23"/>
        </w:rPr>
        <w:t>Gangs in El Salvador derive their power in part from their ruth</w:t>
      </w:r>
      <w:r w:rsidR="005D30F2" w:rsidRPr="007407EF">
        <w:rPr>
          <w:rFonts w:ascii="Times New Roman" w:hAnsi="Times New Roman" w:cs="Times New Roman"/>
          <w:sz w:val="23"/>
          <w:szCs w:val="23"/>
        </w:rPr>
        <w:t xml:space="preserve">lessness and transnational ties. </w:t>
      </w:r>
      <w:r w:rsidRPr="007407EF">
        <w:rPr>
          <w:rFonts w:ascii="Times New Roman" w:hAnsi="Times New Roman" w:cs="Times New Roman"/>
          <w:sz w:val="23"/>
          <w:szCs w:val="23"/>
        </w:rPr>
        <w:t xml:space="preserve"> </w:t>
      </w:r>
      <w:r w:rsidRPr="007407EF">
        <w:rPr>
          <w:rFonts w:ascii="Times New Roman" w:hAnsi="Times New Roman" w:cs="Times New Roman"/>
          <w:i/>
          <w:sz w:val="23"/>
          <w:szCs w:val="23"/>
        </w:rPr>
        <w:t xml:space="preserve">Los </w:t>
      </w:r>
      <w:proofErr w:type="spellStart"/>
      <w:r w:rsidRPr="007407EF">
        <w:rPr>
          <w:rFonts w:ascii="Times New Roman" w:hAnsi="Times New Roman" w:cs="Times New Roman"/>
          <w:i/>
          <w:sz w:val="23"/>
          <w:szCs w:val="23"/>
        </w:rPr>
        <w:t>Perrones</w:t>
      </w:r>
      <w:proofErr w:type="spellEnd"/>
      <w:r w:rsidRPr="007407EF">
        <w:rPr>
          <w:rFonts w:ascii="Times New Roman" w:hAnsi="Times New Roman" w:cs="Times New Roman"/>
          <w:sz w:val="23"/>
          <w:szCs w:val="23"/>
        </w:rPr>
        <w:t>, a powerful drug transportation organization, works in close alliance with Mexican drug trafficking cartels.</w:t>
      </w:r>
      <w:r w:rsidR="00874287" w:rsidRPr="007407EF">
        <w:rPr>
          <w:rFonts w:ascii="Times New Roman" w:hAnsi="Times New Roman" w:cs="Times New Roman"/>
          <w:sz w:val="23"/>
          <w:szCs w:val="23"/>
        </w:rPr>
        <w:t xml:space="preserve">  Members of </w:t>
      </w:r>
      <w:r w:rsidR="00874287" w:rsidRPr="007407EF">
        <w:rPr>
          <w:rFonts w:ascii="Times New Roman" w:hAnsi="Times New Roman" w:cs="Times New Roman"/>
          <w:i/>
          <w:sz w:val="23"/>
          <w:szCs w:val="23"/>
        </w:rPr>
        <w:t xml:space="preserve">Los </w:t>
      </w:r>
      <w:proofErr w:type="spellStart"/>
      <w:r w:rsidR="00874287" w:rsidRPr="007407EF">
        <w:rPr>
          <w:rFonts w:ascii="Times New Roman" w:hAnsi="Times New Roman" w:cs="Times New Roman"/>
          <w:i/>
          <w:sz w:val="23"/>
          <w:szCs w:val="23"/>
        </w:rPr>
        <w:t>Perrones</w:t>
      </w:r>
      <w:proofErr w:type="spellEnd"/>
      <w:r w:rsidR="00874287" w:rsidRPr="007407EF">
        <w:rPr>
          <w:rFonts w:ascii="Times New Roman" w:hAnsi="Times New Roman" w:cs="Times New Roman"/>
          <w:i/>
          <w:sz w:val="23"/>
          <w:szCs w:val="23"/>
        </w:rPr>
        <w:t xml:space="preserve"> </w:t>
      </w:r>
      <w:r w:rsidR="00874287" w:rsidRPr="007407EF">
        <w:rPr>
          <w:rFonts w:ascii="Times New Roman" w:hAnsi="Times New Roman" w:cs="Times New Roman"/>
          <w:sz w:val="23"/>
          <w:szCs w:val="23"/>
        </w:rPr>
        <w:t>have penetrated law enforcement institutions and have corrupted politicians.</w:t>
      </w:r>
    </w:p>
    <w:p w:rsidR="00A2314F" w:rsidRPr="007407EF" w:rsidRDefault="00A2314F" w:rsidP="007407EF">
      <w:pPr>
        <w:pStyle w:val="ListParagraph"/>
        <w:numPr>
          <w:ilvl w:val="0"/>
          <w:numId w:val="5"/>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There is evidence that indicates the </w:t>
      </w:r>
      <w:r w:rsidR="005D30F2" w:rsidRPr="007407EF">
        <w:rPr>
          <w:rFonts w:ascii="Times New Roman" w:hAnsi="Times New Roman" w:cs="Times New Roman"/>
          <w:sz w:val="23"/>
          <w:szCs w:val="23"/>
        </w:rPr>
        <w:t xml:space="preserve">Zetas are attempting to recruit upper level gang leaders because </w:t>
      </w:r>
      <w:r w:rsidR="00874287" w:rsidRPr="007407EF">
        <w:rPr>
          <w:rFonts w:ascii="Times New Roman" w:hAnsi="Times New Roman" w:cs="Times New Roman"/>
          <w:sz w:val="23"/>
          <w:szCs w:val="23"/>
        </w:rPr>
        <w:t xml:space="preserve">they provide a web of </w:t>
      </w:r>
      <w:r w:rsidR="005D30F2" w:rsidRPr="007407EF">
        <w:rPr>
          <w:rFonts w:ascii="Times New Roman" w:hAnsi="Times New Roman" w:cs="Times New Roman"/>
          <w:sz w:val="23"/>
          <w:szCs w:val="23"/>
        </w:rPr>
        <w:t>"contacts, markets</w:t>
      </w:r>
      <w:r w:rsidR="009A7439" w:rsidRPr="007407EF">
        <w:rPr>
          <w:rFonts w:ascii="Times New Roman" w:hAnsi="Times New Roman" w:cs="Times New Roman"/>
          <w:sz w:val="23"/>
          <w:szCs w:val="23"/>
        </w:rPr>
        <w:t>,</w:t>
      </w:r>
      <w:r w:rsidR="005D30F2" w:rsidRPr="007407EF">
        <w:rPr>
          <w:rFonts w:ascii="Times New Roman" w:hAnsi="Times New Roman" w:cs="Times New Roman"/>
          <w:sz w:val="23"/>
          <w:szCs w:val="23"/>
        </w:rPr>
        <w:t xml:space="preserve"> and security arrangements" in the United States</w:t>
      </w:r>
      <w:r w:rsidRPr="007407EF">
        <w:rPr>
          <w:rFonts w:ascii="Times New Roman" w:hAnsi="Times New Roman" w:cs="Times New Roman"/>
          <w:sz w:val="23"/>
          <w:szCs w:val="23"/>
        </w:rPr>
        <w:t>.</w:t>
      </w:r>
      <w:r w:rsidR="00374AF8" w:rsidRPr="007407EF">
        <w:rPr>
          <w:rFonts w:ascii="Times New Roman" w:hAnsi="Times New Roman" w:cs="Times New Roman"/>
          <w:sz w:val="23"/>
          <w:szCs w:val="23"/>
        </w:rPr>
        <w:t xml:space="preserve">  The Sinaloa cartel has also established relations with Salvadoran cocaine transportation networks.  </w:t>
      </w:r>
    </w:p>
    <w:p w:rsidR="005D30F2" w:rsidRPr="007407EF" w:rsidRDefault="005D30F2" w:rsidP="007407EF">
      <w:pPr>
        <w:pStyle w:val="ListParagraph"/>
        <w:numPr>
          <w:ilvl w:val="0"/>
          <w:numId w:val="5"/>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Lower level gangs </w:t>
      </w:r>
      <w:r w:rsidR="00A2314F" w:rsidRPr="007407EF">
        <w:rPr>
          <w:rFonts w:ascii="Times New Roman" w:hAnsi="Times New Roman" w:cs="Times New Roman"/>
          <w:sz w:val="23"/>
          <w:szCs w:val="23"/>
        </w:rPr>
        <w:t xml:space="preserve">are responsible </w:t>
      </w:r>
      <w:r w:rsidRPr="007407EF">
        <w:rPr>
          <w:rFonts w:ascii="Times New Roman" w:hAnsi="Times New Roman" w:cs="Times New Roman"/>
          <w:sz w:val="23"/>
          <w:szCs w:val="23"/>
        </w:rPr>
        <w:t xml:space="preserve">for local </w:t>
      </w:r>
      <w:r w:rsidR="00A2314F" w:rsidRPr="007407EF">
        <w:rPr>
          <w:rFonts w:ascii="Times New Roman" w:hAnsi="Times New Roman" w:cs="Times New Roman"/>
          <w:sz w:val="23"/>
          <w:szCs w:val="23"/>
        </w:rPr>
        <w:t xml:space="preserve">drug </w:t>
      </w:r>
      <w:r w:rsidRPr="007407EF">
        <w:rPr>
          <w:rFonts w:ascii="Times New Roman" w:hAnsi="Times New Roman" w:cs="Times New Roman"/>
          <w:sz w:val="23"/>
          <w:szCs w:val="23"/>
        </w:rPr>
        <w:t xml:space="preserve">distribution, known as </w:t>
      </w:r>
      <w:proofErr w:type="spellStart"/>
      <w:r w:rsidRPr="007407EF">
        <w:rPr>
          <w:rFonts w:ascii="Times New Roman" w:hAnsi="Times New Roman" w:cs="Times New Roman"/>
          <w:i/>
          <w:iCs/>
          <w:sz w:val="23"/>
          <w:szCs w:val="23"/>
        </w:rPr>
        <w:t>narcomenudeo</w:t>
      </w:r>
      <w:proofErr w:type="spellEnd"/>
      <w:r w:rsidR="00A2314F" w:rsidRPr="007407EF">
        <w:rPr>
          <w:rFonts w:ascii="Times New Roman" w:hAnsi="Times New Roman" w:cs="Times New Roman"/>
          <w:sz w:val="23"/>
          <w:szCs w:val="23"/>
        </w:rPr>
        <w:t xml:space="preserve">, </w:t>
      </w:r>
      <w:r w:rsidR="009A7439" w:rsidRPr="007407EF">
        <w:rPr>
          <w:rFonts w:ascii="Times New Roman" w:hAnsi="Times New Roman" w:cs="Times New Roman"/>
          <w:sz w:val="23"/>
          <w:szCs w:val="23"/>
        </w:rPr>
        <w:t xml:space="preserve">in turn </w:t>
      </w:r>
      <w:r w:rsidR="00A2314F" w:rsidRPr="007407EF">
        <w:rPr>
          <w:rFonts w:ascii="Times New Roman" w:hAnsi="Times New Roman" w:cs="Times New Roman"/>
          <w:sz w:val="23"/>
          <w:szCs w:val="23"/>
        </w:rPr>
        <w:t xml:space="preserve">the source for much of the local violence as </w:t>
      </w:r>
      <w:r w:rsidRPr="007407EF">
        <w:rPr>
          <w:rFonts w:ascii="Times New Roman" w:hAnsi="Times New Roman" w:cs="Times New Roman"/>
          <w:sz w:val="23"/>
          <w:szCs w:val="23"/>
        </w:rPr>
        <w:t xml:space="preserve">gangs fight to control territory </w:t>
      </w:r>
      <w:r w:rsidR="00A2314F" w:rsidRPr="007407EF">
        <w:rPr>
          <w:rFonts w:ascii="Times New Roman" w:hAnsi="Times New Roman" w:cs="Times New Roman"/>
          <w:sz w:val="23"/>
          <w:szCs w:val="23"/>
        </w:rPr>
        <w:t xml:space="preserve">to increase their </w:t>
      </w:r>
      <w:r w:rsidRPr="007407EF">
        <w:rPr>
          <w:rFonts w:ascii="Times New Roman" w:hAnsi="Times New Roman" w:cs="Times New Roman"/>
          <w:sz w:val="23"/>
          <w:szCs w:val="23"/>
        </w:rPr>
        <w:t>profit</w:t>
      </w:r>
      <w:r w:rsidR="009A7439" w:rsidRPr="007407EF">
        <w:rPr>
          <w:rFonts w:ascii="Times New Roman" w:hAnsi="Times New Roman" w:cs="Times New Roman"/>
          <w:sz w:val="23"/>
          <w:szCs w:val="23"/>
        </w:rPr>
        <w:t>s</w:t>
      </w:r>
      <w:r w:rsidRPr="007407EF">
        <w:rPr>
          <w:rFonts w:ascii="Times New Roman" w:hAnsi="Times New Roman" w:cs="Times New Roman"/>
          <w:sz w:val="23"/>
          <w:szCs w:val="23"/>
        </w:rPr>
        <w:t>.</w:t>
      </w:r>
    </w:p>
    <w:p w:rsidR="00C71679" w:rsidRPr="007407EF" w:rsidRDefault="005D30F2" w:rsidP="007407EF">
      <w:pPr>
        <w:pStyle w:val="ListParagraph"/>
        <w:numPr>
          <w:ilvl w:val="0"/>
          <w:numId w:val="5"/>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Organized crime presents a challenge to nascent institutions and political structures in El Salvador, </w:t>
      </w:r>
      <w:r w:rsidR="009A7439" w:rsidRPr="007407EF">
        <w:rPr>
          <w:rFonts w:ascii="Times New Roman" w:hAnsi="Times New Roman" w:cs="Times New Roman"/>
          <w:sz w:val="23"/>
          <w:szCs w:val="23"/>
        </w:rPr>
        <w:t xml:space="preserve">which are </w:t>
      </w:r>
      <w:r w:rsidRPr="007407EF">
        <w:rPr>
          <w:rFonts w:ascii="Times New Roman" w:hAnsi="Times New Roman" w:cs="Times New Roman"/>
          <w:sz w:val="23"/>
          <w:szCs w:val="23"/>
        </w:rPr>
        <w:t>vulnerable to corruption. Cartels infil</w:t>
      </w:r>
      <w:r w:rsidR="009A7439" w:rsidRPr="007407EF">
        <w:rPr>
          <w:rFonts w:ascii="Times New Roman" w:hAnsi="Times New Roman" w:cs="Times New Roman"/>
          <w:sz w:val="23"/>
          <w:szCs w:val="23"/>
        </w:rPr>
        <w:t>trate political leadership and pump</w:t>
      </w:r>
      <w:r w:rsidRPr="007407EF">
        <w:rPr>
          <w:rFonts w:ascii="Times New Roman" w:hAnsi="Times New Roman" w:cs="Times New Roman"/>
          <w:sz w:val="23"/>
          <w:szCs w:val="23"/>
        </w:rPr>
        <w:t xml:space="preserve"> resources into local and municipal elections in order to ensure that specific trafficking routes are protected. </w:t>
      </w:r>
    </w:p>
    <w:p w:rsidR="005D30F2" w:rsidRPr="007407EF" w:rsidRDefault="00C71679" w:rsidP="007407EF">
      <w:pPr>
        <w:pStyle w:val="ListParagraph"/>
        <w:numPr>
          <w:ilvl w:val="0"/>
          <w:numId w:val="5"/>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The</w:t>
      </w:r>
      <w:r w:rsidR="005D30F2" w:rsidRPr="007407EF">
        <w:rPr>
          <w:rFonts w:ascii="Times New Roman" w:hAnsi="Times New Roman" w:cs="Times New Roman"/>
          <w:sz w:val="23"/>
          <w:szCs w:val="23"/>
        </w:rPr>
        <w:t xml:space="preserve"> related flow of laundered money moving between the United States and South America through El Salvador</w:t>
      </w:r>
      <w:r w:rsidRPr="007407EF">
        <w:rPr>
          <w:rFonts w:ascii="Times New Roman" w:hAnsi="Times New Roman" w:cs="Times New Roman"/>
          <w:sz w:val="23"/>
          <w:szCs w:val="23"/>
        </w:rPr>
        <w:t>, facilitated by the dollarization of El Salvador’s economy,</w:t>
      </w:r>
      <w:r w:rsidR="005D30F2" w:rsidRPr="007407EF">
        <w:rPr>
          <w:rFonts w:ascii="Times New Roman" w:hAnsi="Times New Roman" w:cs="Times New Roman"/>
          <w:sz w:val="23"/>
          <w:szCs w:val="23"/>
        </w:rPr>
        <w:t xml:space="preserve"> distorts the economy. </w:t>
      </w:r>
    </w:p>
    <w:p w:rsidR="007407EF" w:rsidRDefault="007407EF" w:rsidP="004F1E44">
      <w:pPr>
        <w:pBdr>
          <w:bottom w:val="single" w:sz="18" w:space="1" w:color="auto"/>
        </w:pBdr>
        <w:spacing w:after="0" w:line="240" w:lineRule="auto"/>
        <w:contextualSpacing/>
        <w:jc w:val="both"/>
        <w:rPr>
          <w:rFonts w:ascii="Times New Roman" w:hAnsi="Times New Roman" w:cs="Times New Roman"/>
          <w:sz w:val="23"/>
          <w:szCs w:val="23"/>
        </w:rPr>
      </w:pPr>
    </w:p>
    <w:p w:rsidR="00650857" w:rsidRPr="004F1E44" w:rsidRDefault="00650857" w:rsidP="004F1E44">
      <w:pPr>
        <w:pBdr>
          <w:bottom w:val="single" w:sz="18" w:space="1" w:color="auto"/>
        </w:pBdr>
        <w:spacing w:after="0" w:line="240" w:lineRule="auto"/>
        <w:contextualSpacing/>
        <w:jc w:val="both"/>
        <w:rPr>
          <w:rFonts w:ascii="Times New Roman" w:hAnsi="Times New Roman" w:cs="Times New Roman"/>
          <w:b/>
          <w:sz w:val="23"/>
          <w:szCs w:val="23"/>
        </w:rPr>
      </w:pPr>
      <w:r w:rsidRPr="004F1E44">
        <w:rPr>
          <w:rFonts w:ascii="Times New Roman" w:hAnsi="Times New Roman" w:cs="Times New Roman"/>
          <w:b/>
          <w:sz w:val="23"/>
          <w:szCs w:val="23"/>
        </w:rPr>
        <w:t>“Guatemala’s Crossroad: The Democratization of Violence and Second Chances”</w:t>
      </w:r>
    </w:p>
    <w:p w:rsidR="00C71679" w:rsidRPr="007407EF" w:rsidRDefault="00650857" w:rsidP="007407EF">
      <w:pPr>
        <w:spacing w:after="0" w:line="240" w:lineRule="auto"/>
        <w:contextualSpacing/>
        <w:jc w:val="both"/>
        <w:rPr>
          <w:rFonts w:ascii="Times New Roman" w:hAnsi="Times New Roman" w:cs="Times New Roman"/>
          <w:sz w:val="23"/>
          <w:szCs w:val="23"/>
        </w:rPr>
      </w:pPr>
      <w:r w:rsidRPr="007407EF">
        <w:rPr>
          <w:rFonts w:ascii="Times New Roman" w:hAnsi="Times New Roman" w:cs="Times New Roman"/>
          <w:sz w:val="23"/>
          <w:szCs w:val="23"/>
        </w:rPr>
        <w:t xml:space="preserve">Author: Julie </w:t>
      </w:r>
      <w:proofErr w:type="spellStart"/>
      <w:r w:rsidRPr="007407EF">
        <w:rPr>
          <w:rFonts w:ascii="Times New Roman" w:hAnsi="Times New Roman" w:cs="Times New Roman"/>
          <w:sz w:val="23"/>
          <w:szCs w:val="23"/>
        </w:rPr>
        <w:t>Ló</w:t>
      </w:r>
      <w:r w:rsidR="00C71679" w:rsidRPr="007407EF">
        <w:rPr>
          <w:rFonts w:ascii="Times New Roman" w:hAnsi="Times New Roman" w:cs="Times New Roman"/>
          <w:sz w:val="23"/>
          <w:szCs w:val="23"/>
        </w:rPr>
        <w:t>pez</w:t>
      </w:r>
      <w:proofErr w:type="spellEnd"/>
    </w:p>
    <w:p w:rsidR="00C71679" w:rsidRPr="007407EF" w:rsidRDefault="00C71679" w:rsidP="007407EF">
      <w:pPr>
        <w:pStyle w:val="ListParagraph"/>
        <w:numPr>
          <w:ilvl w:val="0"/>
          <w:numId w:val="6"/>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Guatemala is fighting two wars: one with organized crime and one with itself, confronting a legacy of corruption and impunity rooted in the 36-year internal armed conflict.  </w:t>
      </w:r>
    </w:p>
    <w:p w:rsidR="00C71679" w:rsidRPr="007407EF" w:rsidRDefault="00C71679" w:rsidP="007407EF">
      <w:pPr>
        <w:pStyle w:val="ListParagraph"/>
        <w:numPr>
          <w:ilvl w:val="0"/>
          <w:numId w:val="6"/>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Organized crime in Guatemala was sheltered by the armed conflict and grew following the end of the war.  The Colombian cartel incursion into Guatemala was ultimately facilitated by military corruption. </w:t>
      </w:r>
    </w:p>
    <w:p w:rsidR="00C71679" w:rsidRPr="007407EF" w:rsidRDefault="00C71679" w:rsidP="007407EF">
      <w:pPr>
        <w:pStyle w:val="ListParagraph"/>
        <w:numPr>
          <w:ilvl w:val="0"/>
          <w:numId w:val="6"/>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It was not until the 1996 peace accords and the withdrawal of the military—the main contacts for Colombians—that Colombian influence declined and the Mexican cartels entered to fill the vacuum. </w:t>
      </w:r>
    </w:p>
    <w:p w:rsidR="00C71679" w:rsidRPr="007407EF" w:rsidRDefault="00C71679" w:rsidP="007407EF">
      <w:pPr>
        <w:pStyle w:val="ListParagraph"/>
        <w:numPr>
          <w:ilvl w:val="0"/>
          <w:numId w:val="6"/>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The Zetas control the northern area of Huehuetenango while the Sinaloa cartel operates in the southern and eastern parts of the country. </w:t>
      </w:r>
    </w:p>
    <w:p w:rsidR="005D1D9C" w:rsidRPr="007407EF" w:rsidRDefault="00C71679" w:rsidP="007407EF">
      <w:pPr>
        <w:pStyle w:val="ListParagraph"/>
        <w:numPr>
          <w:ilvl w:val="0"/>
          <w:numId w:val="6"/>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The </w:t>
      </w:r>
      <w:proofErr w:type="spellStart"/>
      <w:r w:rsidRPr="007407EF">
        <w:rPr>
          <w:rFonts w:ascii="Times New Roman" w:hAnsi="Times New Roman" w:cs="Times New Roman"/>
          <w:sz w:val="23"/>
          <w:szCs w:val="23"/>
        </w:rPr>
        <w:t>Lorenzano</w:t>
      </w:r>
      <w:proofErr w:type="spellEnd"/>
      <w:r w:rsidRPr="007407EF">
        <w:rPr>
          <w:rFonts w:ascii="Times New Roman" w:hAnsi="Times New Roman" w:cs="Times New Roman"/>
          <w:sz w:val="23"/>
          <w:szCs w:val="23"/>
        </w:rPr>
        <w:t xml:space="preserve"> and Mendoza families, two of Guatemala’s seven organized crime families, control drug-trafficking in Zacapa and Petén, respectively. </w:t>
      </w:r>
    </w:p>
    <w:p w:rsidR="00C71679" w:rsidRPr="007407EF" w:rsidRDefault="00C71679" w:rsidP="007407EF">
      <w:pPr>
        <w:pStyle w:val="ListParagraph"/>
        <w:numPr>
          <w:ilvl w:val="0"/>
          <w:numId w:val="6"/>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The </w:t>
      </w:r>
      <w:r w:rsidR="005D1D9C" w:rsidRPr="007407EF">
        <w:rPr>
          <w:rFonts w:ascii="Times New Roman" w:hAnsi="Times New Roman" w:cs="Times New Roman"/>
          <w:sz w:val="23"/>
          <w:szCs w:val="23"/>
        </w:rPr>
        <w:t xml:space="preserve">relationships </w:t>
      </w:r>
      <w:r w:rsidRPr="007407EF">
        <w:rPr>
          <w:rFonts w:ascii="Times New Roman" w:hAnsi="Times New Roman" w:cs="Times New Roman"/>
          <w:sz w:val="23"/>
          <w:szCs w:val="23"/>
        </w:rPr>
        <w:t>fostered by organized crime at the local level help guarantee their impunity.</w:t>
      </w:r>
    </w:p>
    <w:p w:rsidR="00C71679" w:rsidRPr="007407EF" w:rsidRDefault="009A7439" w:rsidP="007407EF">
      <w:pPr>
        <w:pStyle w:val="ListParagraph"/>
        <w:numPr>
          <w:ilvl w:val="0"/>
          <w:numId w:val="6"/>
        </w:numPr>
        <w:spacing w:after="0" w:line="240" w:lineRule="auto"/>
        <w:jc w:val="both"/>
        <w:rPr>
          <w:rFonts w:ascii="Times New Roman" w:hAnsi="Times New Roman" w:cs="Times New Roman"/>
          <w:sz w:val="23"/>
          <w:szCs w:val="23"/>
        </w:rPr>
      </w:pPr>
      <w:proofErr w:type="spellStart"/>
      <w:r w:rsidRPr="007407EF">
        <w:rPr>
          <w:rFonts w:ascii="Times New Roman" w:hAnsi="Times New Roman" w:cs="Times New Roman"/>
          <w:sz w:val="23"/>
          <w:szCs w:val="23"/>
        </w:rPr>
        <w:t>Gangas</w:t>
      </w:r>
      <w:proofErr w:type="spellEnd"/>
      <w:r w:rsidRPr="007407EF">
        <w:rPr>
          <w:rFonts w:ascii="Times New Roman" w:hAnsi="Times New Roman" w:cs="Times New Roman"/>
          <w:sz w:val="23"/>
          <w:szCs w:val="23"/>
        </w:rPr>
        <w:t xml:space="preserve"> or </w:t>
      </w:r>
      <w:proofErr w:type="spellStart"/>
      <w:r w:rsidRPr="007407EF">
        <w:rPr>
          <w:rFonts w:ascii="Times New Roman" w:hAnsi="Times New Roman" w:cs="Times New Roman"/>
          <w:i/>
          <w:iCs/>
          <w:sz w:val="23"/>
          <w:szCs w:val="23"/>
        </w:rPr>
        <w:t>m</w:t>
      </w:r>
      <w:r w:rsidR="00C71679" w:rsidRPr="007407EF">
        <w:rPr>
          <w:rFonts w:ascii="Times New Roman" w:hAnsi="Times New Roman" w:cs="Times New Roman"/>
          <w:i/>
          <w:iCs/>
          <w:sz w:val="23"/>
          <w:szCs w:val="23"/>
        </w:rPr>
        <w:t>aras</w:t>
      </w:r>
      <w:proofErr w:type="spellEnd"/>
      <w:r w:rsidR="00C71679" w:rsidRPr="007407EF">
        <w:rPr>
          <w:rFonts w:ascii="Times New Roman" w:hAnsi="Times New Roman" w:cs="Times New Roman"/>
          <w:sz w:val="23"/>
          <w:szCs w:val="23"/>
        </w:rPr>
        <w:t xml:space="preserve"> are responsible for 48 percent of crime in Guatemala City</w:t>
      </w:r>
      <w:r w:rsidRPr="007407EF">
        <w:rPr>
          <w:rFonts w:ascii="Times New Roman" w:hAnsi="Times New Roman" w:cs="Times New Roman"/>
          <w:sz w:val="23"/>
          <w:szCs w:val="23"/>
        </w:rPr>
        <w:t>;</w:t>
      </w:r>
      <w:r w:rsidR="00C71679" w:rsidRPr="007407EF">
        <w:rPr>
          <w:rFonts w:ascii="Times New Roman" w:hAnsi="Times New Roman" w:cs="Times New Roman"/>
          <w:sz w:val="23"/>
          <w:szCs w:val="23"/>
        </w:rPr>
        <w:t xml:space="preserve"> estimates indicate that between 1.2 and 1.8 million weapons are in use in Guatemala. </w:t>
      </w:r>
    </w:p>
    <w:p w:rsidR="00C71679" w:rsidRPr="007407EF" w:rsidRDefault="00C71679" w:rsidP="007407EF">
      <w:pPr>
        <w:pStyle w:val="ListParagraph"/>
        <w:numPr>
          <w:ilvl w:val="0"/>
          <w:numId w:val="6"/>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Violence is exceptionally high compared to the period of the armed conflict. </w:t>
      </w:r>
    </w:p>
    <w:p w:rsidR="00181013" w:rsidRPr="007407EF" w:rsidRDefault="00C71679" w:rsidP="007407EF">
      <w:pPr>
        <w:pStyle w:val="ListParagraph"/>
        <w:numPr>
          <w:ilvl w:val="0"/>
          <w:numId w:val="6"/>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Although only about 10 percent of the cocaine trafficked in the country is for local distribution or consumption, there is increasing violence associated with payment in product for transportation and protection services.</w:t>
      </w:r>
    </w:p>
    <w:p w:rsidR="00181013" w:rsidRPr="007407EF" w:rsidRDefault="00181013" w:rsidP="007407EF">
      <w:pPr>
        <w:pStyle w:val="ListParagraph"/>
        <w:numPr>
          <w:ilvl w:val="0"/>
          <w:numId w:val="6"/>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Although the </w:t>
      </w:r>
      <w:r w:rsidR="00C71679" w:rsidRPr="007407EF">
        <w:rPr>
          <w:rFonts w:ascii="Times New Roman" w:hAnsi="Times New Roman" w:cs="Times New Roman"/>
          <w:sz w:val="23"/>
          <w:szCs w:val="23"/>
        </w:rPr>
        <w:t>government</w:t>
      </w:r>
      <w:r w:rsidRPr="007407EF">
        <w:rPr>
          <w:rFonts w:ascii="Times New Roman" w:hAnsi="Times New Roman" w:cs="Times New Roman"/>
          <w:sz w:val="23"/>
          <w:szCs w:val="23"/>
        </w:rPr>
        <w:t xml:space="preserve"> </w:t>
      </w:r>
      <w:r w:rsidR="00EF6333" w:rsidRPr="007407EF">
        <w:rPr>
          <w:rFonts w:ascii="Times New Roman" w:hAnsi="Times New Roman" w:cs="Times New Roman"/>
          <w:sz w:val="23"/>
          <w:szCs w:val="23"/>
        </w:rPr>
        <w:t xml:space="preserve">of outgoing President Álvaro Colom </w:t>
      </w:r>
      <w:r w:rsidRPr="007407EF">
        <w:rPr>
          <w:rFonts w:ascii="Times New Roman" w:hAnsi="Times New Roman" w:cs="Times New Roman"/>
          <w:sz w:val="23"/>
          <w:szCs w:val="23"/>
        </w:rPr>
        <w:t xml:space="preserve">focused on </w:t>
      </w:r>
      <w:r w:rsidR="00EF6333" w:rsidRPr="007407EF">
        <w:rPr>
          <w:rFonts w:ascii="Times New Roman" w:hAnsi="Times New Roman" w:cs="Times New Roman"/>
          <w:sz w:val="23"/>
          <w:szCs w:val="23"/>
        </w:rPr>
        <w:t>reducing</w:t>
      </w:r>
      <w:r w:rsidRPr="007407EF">
        <w:rPr>
          <w:rFonts w:ascii="Times New Roman" w:hAnsi="Times New Roman" w:cs="Times New Roman"/>
          <w:sz w:val="23"/>
          <w:szCs w:val="23"/>
        </w:rPr>
        <w:t xml:space="preserve"> the role of the military in public security, it </w:t>
      </w:r>
      <w:r w:rsidR="00C71679" w:rsidRPr="007407EF">
        <w:rPr>
          <w:rFonts w:ascii="Times New Roman" w:hAnsi="Times New Roman" w:cs="Times New Roman"/>
          <w:sz w:val="23"/>
          <w:szCs w:val="23"/>
        </w:rPr>
        <w:t>militariz</w:t>
      </w:r>
      <w:r w:rsidR="00EF6333" w:rsidRPr="007407EF">
        <w:rPr>
          <w:rFonts w:ascii="Times New Roman" w:hAnsi="Times New Roman" w:cs="Times New Roman"/>
          <w:sz w:val="23"/>
          <w:szCs w:val="23"/>
        </w:rPr>
        <w:t>ed</w:t>
      </w:r>
      <w:r w:rsidR="00C71679" w:rsidRPr="007407EF">
        <w:rPr>
          <w:rFonts w:ascii="Times New Roman" w:hAnsi="Times New Roman" w:cs="Times New Roman"/>
          <w:sz w:val="23"/>
          <w:szCs w:val="23"/>
        </w:rPr>
        <w:t xml:space="preserve"> parts of the country overtaken by drug-trafficking. </w:t>
      </w:r>
    </w:p>
    <w:p w:rsidR="00C71679" w:rsidRPr="007407EF" w:rsidRDefault="00181013" w:rsidP="007407EF">
      <w:pPr>
        <w:pStyle w:val="ListParagraph"/>
        <w:numPr>
          <w:ilvl w:val="0"/>
          <w:numId w:val="6"/>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C</w:t>
      </w:r>
      <w:r w:rsidR="00C71679" w:rsidRPr="007407EF">
        <w:rPr>
          <w:rFonts w:ascii="Times New Roman" w:hAnsi="Times New Roman" w:cs="Times New Roman"/>
          <w:sz w:val="23"/>
          <w:szCs w:val="23"/>
        </w:rPr>
        <w:t xml:space="preserve">omprehensive police reform </w:t>
      </w:r>
      <w:r w:rsidR="00EF6333" w:rsidRPr="007407EF">
        <w:rPr>
          <w:rFonts w:ascii="Times New Roman" w:hAnsi="Times New Roman" w:cs="Times New Roman"/>
          <w:sz w:val="23"/>
          <w:szCs w:val="23"/>
        </w:rPr>
        <w:t xml:space="preserve">is </w:t>
      </w:r>
      <w:r w:rsidRPr="007407EF">
        <w:rPr>
          <w:rFonts w:ascii="Times New Roman" w:hAnsi="Times New Roman" w:cs="Times New Roman"/>
          <w:sz w:val="23"/>
          <w:szCs w:val="23"/>
        </w:rPr>
        <w:t>impeded by a lack of financial resources, the effect of</w:t>
      </w:r>
      <w:r w:rsidR="00C71679" w:rsidRPr="007407EF">
        <w:rPr>
          <w:rFonts w:ascii="Times New Roman" w:hAnsi="Times New Roman" w:cs="Times New Roman"/>
          <w:sz w:val="23"/>
          <w:szCs w:val="23"/>
        </w:rPr>
        <w:t xml:space="preserve"> the government's inability to convince the Congress and society to raise taxes.</w:t>
      </w:r>
    </w:p>
    <w:p w:rsidR="00181013" w:rsidRPr="007407EF" w:rsidRDefault="00181013" w:rsidP="007407EF">
      <w:pPr>
        <w:pStyle w:val="ListParagraph"/>
        <w:numPr>
          <w:ilvl w:val="0"/>
          <w:numId w:val="6"/>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As a result of nepotism and </w:t>
      </w:r>
      <w:r w:rsidR="00EF6333" w:rsidRPr="007407EF">
        <w:rPr>
          <w:rFonts w:ascii="Times New Roman" w:hAnsi="Times New Roman" w:cs="Times New Roman"/>
          <w:sz w:val="23"/>
          <w:szCs w:val="23"/>
        </w:rPr>
        <w:t xml:space="preserve">an </w:t>
      </w:r>
      <w:r w:rsidRPr="007407EF">
        <w:rPr>
          <w:rFonts w:ascii="Times New Roman" w:hAnsi="Times New Roman" w:cs="Times New Roman"/>
          <w:sz w:val="23"/>
          <w:szCs w:val="23"/>
        </w:rPr>
        <w:t>ineffective public service law, t</w:t>
      </w:r>
      <w:r w:rsidR="00C71679" w:rsidRPr="007407EF">
        <w:rPr>
          <w:rFonts w:ascii="Times New Roman" w:hAnsi="Times New Roman" w:cs="Times New Roman"/>
          <w:sz w:val="23"/>
          <w:szCs w:val="23"/>
        </w:rPr>
        <w:t xml:space="preserve">he public sector in Guatemala </w:t>
      </w:r>
      <w:r w:rsidR="00EF6333" w:rsidRPr="007407EF">
        <w:rPr>
          <w:rFonts w:ascii="Times New Roman" w:hAnsi="Times New Roman" w:cs="Times New Roman"/>
          <w:sz w:val="23"/>
          <w:szCs w:val="23"/>
        </w:rPr>
        <w:t xml:space="preserve">has </w:t>
      </w:r>
      <w:r w:rsidRPr="007407EF">
        <w:rPr>
          <w:rFonts w:ascii="Times New Roman" w:hAnsi="Times New Roman" w:cs="Times New Roman"/>
          <w:sz w:val="23"/>
          <w:szCs w:val="23"/>
        </w:rPr>
        <w:t xml:space="preserve">historically </w:t>
      </w:r>
      <w:r w:rsidR="00EF6333" w:rsidRPr="007407EF">
        <w:rPr>
          <w:rFonts w:ascii="Times New Roman" w:hAnsi="Times New Roman" w:cs="Times New Roman"/>
          <w:sz w:val="23"/>
          <w:szCs w:val="23"/>
        </w:rPr>
        <w:t xml:space="preserve">been </w:t>
      </w:r>
      <w:r w:rsidRPr="007407EF">
        <w:rPr>
          <w:rFonts w:ascii="Times New Roman" w:hAnsi="Times New Roman" w:cs="Times New Roman"/>
          <w:sz w:val="23"/>
          <w:szCs w:val="23"/>
        </w:rPr>
        <w:t>weak.</w:t>
      </w:r>
    </w:p>
    <w:p w:rsidR="00C71679" w:rsidRPr="007407EF" w:rsidRDefault="00181013" w:rsidP="007407EF">
      <w:pPr>
        <w:pStyle w:val="ListParagraph"/>
        <w:numPr>
          <w:ilvl w:val="0"/>
          <w:numId w:val="6"/>
        </w:numPr>
        <w:spacing w:after="0" w:line="240" w:lineRule="auto"/>
        <w:jc w:val="both"/>
        <w:rPr>
          <w:rFonts w:ascii="Times New Roman" w:hAnsi="Times New Roman" w:cs="Times New Roman"/>
          <w:sz w:val="23"/>
          <w:szCs w:val="23"/>
        </w:rPr>
      </w:pPr>
      <w:r w:rsidRPr="007407EF">
        <w:rPr>
          <w:rFonts w:ascii="Times New Roman" w:hAnsi="Times New Roman" w:cs="Times New Roman"/>
          <w:sz w:val="23"/>
          <w:szCs w:val="23"/>
        </w:rPr>
        <w:t xml:space="preserve">Guatemala’s ability to </w:t>
      </w:r>
      <w:r w:rsidR="00EF6333" w:rsidRPr="007407EF">
        <w:rPr>
          <w:rFonts w:ascii="Times New Roman" w:hAnsi="Times New Roman" w:cs="Times New Roman"/>
          <w:sz w:val="23"/>
          <w:szCs w:val="23"/>
        </w:rPr>
        <w:t xml:space="preserve">adopt and implement </w:t>
      </w:r>
      <w:r w:rsidRPr="007407EF">
        <w:rPr>
          <w:rFonts w:ascii="Times New Roman" w:hAnsi="Times New Roman" w:cs="Times New Roman"/>
          <w:sz w:val="23"/>
          <w:szCs w:val="23"/>
        </w:rPr>
        <w:t xml:space="preserve">laws and policies is </w:t>
      </w:r>
      <w:r w:rsidR="00EF6333" w:rsidRPr="007407EF">
        <w:rPr>
          <w:rFonts w:ascii="Times New Roman" w:hAnsi="Times New Roman" w:cs="Times New Roman"/>
          <w:sz w:val="23"/>
          <w:szCs w:val="23"/>
        </w:rPr>
        <w:t xml:space="preserve">hampered by the extreme fragmentation of the political system, reflected in the composition of the legislature.   </w:t>
      </w:r>
    </w:p>
    <w:sectPr w:rsidR="00C71679" w:rsidRPr="007407EF" w:rsidSect="00104534">
      <w:headerReference w:type="first" r:id="rId13"/>
      <w:footerReference w:type="first" r:id="rId14"/>
      <w:pgSz w:w="12240" w:h="15840"/>
      <w:pgMar w:top="1296" w:right="864" w:bottom="1296"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E44" w:rsidRDefault="004F1E44" w:rsidP="00181013">
      <w:pPr>
        <w:spacing w:after="0" w:line="240" w:lineRule="auto"/>
      </w:pPr>
      <w:r>
        <w:separator/>
      </w:r>
    </w:p>
  </w:endnote>
  <w:endnote w:type="continuationSeparator" w:id="0">
    <w:p w:rsidR="004F1E44" w:rsidRDefault="004F1E44" w:rsidP="00181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44" w:rsidRPr="00955651" w:rsidRDefault="004F1E44" w:rsidP="00A9297A">
    <w:pPr>
      <w:pStyle w:val="Footer"/>
      <w:tabs>
        <w:tab w:val="clear" w:pos="4680"/>
        <w:tab w:val="clear" w:pos="9360"/>
        <w:tab w:val="left" w:pos="4284"/>
      </w:tabs>
      <w:rPr>
        <w:b/>
        <w:sz w:val="4"/>
        <w:szCs w:val="4"/>
      </w:rPr>
    </w:pPr>
  </w:p>
  <w:tbl>
    <w:tblPr>
      <w:tblStyle w:val="TableGrid"/>
      <w:tblpPr w:leftFromText="187" w:rightFromText="187" w:vertAnchor="text" w:horzAnchor="margin" w:tblpY="1"/>
      <w:tblW w:w="757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2524"/>
      <w:gridCol w:w="2524"/>
    </w:tblGrid>
    <w:tr w:rsidR="004F1E44" w:rsidTr="00955651">
      <w:tc>
        <w:tcPr>
          <w:tcW w:w="0" w:type="auto"/>
        </w:tcPr>
        <w:p w:rsidR="004F1E44" w:rsidRPr="00955651" w:rsidRDefault="004F1E44" w:rsidP="00955651">
          <w:pPr>
            <w:pStyle w:val="Footer"/>
            <w:rPr>
              <w:b/>
              <w:sz w:val="14"/>
              <w:szCs w:val="14"/>
            </w:rPr>
          </w:pPr>
        </w:p>
      </w:tc>
      <w:tc>
        <w:tcPr>
          <w:tcW w:w="0" w:type="auto"/>
        </w:tcPr>
        <w:p w:rsidR="004F1E44" w:rsidRPr="00955651" w:rsidRDefault="004F1E44" w:rsidP="00955651">
          <w:pPr>
            <w:pStyle w:val="Footer"/>
            <w:rPr>
              <w:b/>
              <w:sz w:val="14"/>
              <w:szCs w:val="14"/>
            </w:rPr>
          </w:pPr>
        </w:p>
      </w:tc>
      <w:tc>
        <w:tcPr>
          <w:tcW w:w="0" w:type="auto"/>
        </w:tcPr>
        <w:p w:rsidR="004F1E44" w:rsidRPr="00955651" w:rsidRDefault="004F1E44" w:rsidP="00955651">
          <w:pPr>
            <w:pStyle w:val="Footer"/>
            <w:rPr>
              <w:b/>
              <w:sz w:val="14"/>
              <w:szCs w:val="14"/>
            </w:rPr>
          </w:pPr>
        </w:p>
      </w:tc>
    </w:tr>
    <w:tr w:rsidR="004F1E44" w:rsidTr="00955651">
      <w:tc>
        <w:tcPr>
          <w:tcW w:w="0" w:type="auto"/>
        </w:tcPr>
        <w:p w:rsidR="004F1E44" w:rsidRPr="00955651" w:rsidRDefault="004F1E44" w:rsidP="00955651">
          <w:pPr>
            <w:pStyle w:val="Footer"/>
            <w:rPr>
              <w:sz w:val="14"/>
              <w:szCs w:val="14"/>
            </w:rPr>
          </w:pPr>
        </w:p>
      </w:tc>
      <w:tc>
        <w:tcPr>
          <w:tcW w:w="0" w:type="auto"/>
        </w:tcPr>
        <w:p w:rsidR="004F1E44" w:rsidRPr="00955651" w:rsidRDefault="004F1E44" w:rsidP="00955651">
          <w:pPr>
            <w:pStyle w:val="Footer"/>
            <w:rPr>
              <w:sz w:val="14"/>
              <w:szCs w:val="14"/>
            </w:rPr>
          </w:pPr>
        </w:p>
      </w:tc>
      <w:tc>
        <w:tcPr>
          <w:tcW w:w="0" w:type="auto"/>
        </w:tcPr>
        <w:p w:rsidR="004F1E44" w:rsidRPr="00955651" w:rsidRDefault="004F1E44" w:rsidP="00955651">
          <w:pPr>
            <w:pStyle w:val="Footer"/>
            <w:rPr>
              <w:sz w:val="14"/>
              <w:szCs w:val="14"/>
            </w:rPr>
          </w:pPr>
        </w:p>
      </w:tc>
    </w:tr>
    <w:tr w:rsidR="004F1E44" w:rsidTr="00955651">
      <w:tc>
        <w:tcPr>
          <w:tcW w:w="0" w:type="auto"/>
        </w:tcPr>
        <w:p w:rsidR="004F1E44" w:rsidRPr="00955651" w:rsidRDefault="004F1E44" w:rsidP="00955651">
          <w:pPr>
            <w:pStyle w:val="Footer"/>
            <w:rPr>
              <w:sz w:val="14"/>
              <w:szCs w:val="14"/>
            </w:rPr>
          </w:pPr>
        </w:p>
      </w:tc>
      <w:tc>
        <w:tcPr>
          <w:tcW w:w="0" w:type="auto"/>
        </w:tcPr>
        <w:p w:rsidR="004F1E44" w:rsidRPr="00955651" w:rsidRDefault="004F1E44" w:rsidP="00955651">
          <w:pPr>
            <w:pStyle w:val="Footer"/>
            <w:rPr>
              <w:sz w:val="14"/>
              <w:szCs w:val="14"/>
            </w:rPr>
          </w:pPr>
        </w:p>
      </w:tc>
      <w:tc>
        <w:tcPr>
          <w:tcW w:w="0" w:type="auto"/>
        </w:tcPr>
        <w:p w:rsidR="004F1E44" w:rsidRPr="00955651" w:rsidRDefault="004F1E44" w:rsidP="00955651">
          <w:pPr>
            <w:pStyle w:val="Footer"/>
            <w:rPr>
              <w:sz w:val="14"/>
              <w:szCs w:val="14"/>
            </w:rPr>
          </w:pPr>
        </w:p>
      </w:tc>
    </w:tr>
  </w:tbl>
  <w:p w:rsidR="004F1E44" w:rsidRPr="00A9297A" w:rsidRDefault="004F1E44">
    <w:pPr>
      <w:pStyle w:val="Footer"/>
      <w:rPr>
        <w:sz w:val="18"/>
        <w:szCs w:val="18"/>
      </w:rPr>
    </w:pPr>
    <w:r>
      <w:rPr>
        <w:sz w:val="18"/>
        <w:szCs w:val="18"/>
      </w:rPr>
      <w:tab/>
    </w:r>
    <w:r>
      <w:rPr>
        <w:sz w:val="18"/>
        <w:szCs w:val="18"/>
      </w:rPr>
      <w:tab/>
    </w:r>
    <w:r w:rsidRPr="00A9297A">
      <w:rPr>
        <w:sz w:val="18"/>
        <w:szCs w:val="18"/>
      </w:rPr>
      <w:t xml:space="preserve">  </w:t>
    </w:r>
  </w:p>
  <w:p w:rsidR="004F1E44" w:rsidRPr="00A9297A" w:rsidRDefault="004F1E44">
    <w:pPr>
      <w:pStyle w:val="Footer"/>
      <w:rPr>
        <w:sz w:val="18"/>
        <w:szCs w:val="18"/>
      </w:rPr>
    </w:pPr>
    <w:r w:rsidRPr="00A9297A">
      <w:rPr>
        <w:sz w:val="18"/>
        <w:szCs w:val="18"/>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E44" w:rsidRDefault="004F1E44" w:rsidP="00181013">
      <w:pPr>
        <w:spacing w:after="0" w:line="240" w:lineRule="auto"/>
      </w:pPr>
      <w:r>
        <w:separator/>
      </w:r>
    </w:p>
  </w:footnote>
  <w:footnote w:type="continuationSeparator" w:id="0">
    <w:p w:rsidR="004F1E44" w:rsidRDefault="004F1E44" w:rsidP="00181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44" w:rsidRDefault="004F1E44">
    <w:pPr>
      <w:pStyle w:val="Header"/>
    </w:pPr>
    <w:r>
      <w:rPr>
        <w:noProof/>
      </w:rPr>
      <w:drawing>
        <wp:inline distT="0" distB="0" distL="0" distR="0" wp14:anchorId="3FB101D7">
          <wp:extent cx="212407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667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6636"/>
    <w:multiLevelType w:val="hybridMultilevel"/>
    <w:tmpl w:val="E7D6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D0387"/>
    <w:multiLevelType w:val="hybridMultilevel"/>
    <w:tmpl w:val="E646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92A1A"/>
    <w:multiLevelType w:val="hybridMultilevel"/>
    <w:tmpl w:val="A5F41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0508C"/>
    <w:multiLevelType w:val="hybridMultilevel"/>
    <w:tmpl w:val="BEB8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9338E0"/>
    <w:multiLevelType w:val="hybridMultilevel"/>
    <w:tmpl w:val="335A4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445D3"/>
    <w:multiLevelType w:val="hybridMultilevel"/>
    <w:tmpl w:val="F7F0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2C078A"/>
    <w:multiLevelType w:val="hybridMultilevel"/>
    <w:tmpl w:val="C21C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6D8"/>
    <w:rsid w:val="00010CC2"/>
    <w:rsid w:val="000D7CBE"/>
    <w:rsid w:val="00104534"/>
    <w:rsid w:val="00181013"/>
    <w:rsid w:val="001825AE"/>
    <w:rsid w:val="00183FBB"/>
    <w:rsid w:val="001E7AFC"/>
    <w:rsid w:val="00234D0C"/>
    <w:rsid w:val="002A493D"/>
    <w:rsid w:val="002E1715"/>
    <w:rsid w:val="002E6FBA"/>
    <w:rsid w:val="00374AF8"/>
    <w:rsid w:val="00431FA3"/>
    <w:rsid w:val="00437BDD"/>
    <w:rsid w:val="0048640D"/>
    <w:rsid w:val="004869E7"/>
    <w:rsid w:val="004C63B5"/>
    <w:rsid w:val="004E09E2"/>
    <w:rsid w:val="004F1E44"/>
    <w:rsid w:val="005078F3"/>
    <w:rsid w:val="00561F93"/>
    <w:rsid w:val="00583E09"/>
    <w:rsid w:val="005D1D9C"/>
    <w:rsid w:val="005D30F2"/>
    <w:rsid w:val="006014FB"/>
    <w:rsid w:val="006327AC"/>
    <w:rsid w:val="00632B5D"/>
    <w:rsid w:val="00650857"/>
    <w:rsid w:val="006631FB"/>
    <w:rsid w:val="006C26D8"/>
    <w:rsid w:val="006D6E90"/>
    <w:rsid w:val="006D766F"/>
    <w:rsid w:val="006F261C"/>
    <w:rsid w:val="006F6D6C"/>
    <w:rsid w:val="00720E98"/>
    <w:rsid w:val="007407EF"/>
    <w:rsid w:val="00745EFB"/>
    <w:rsid w:val="00746F2D"/>
    <w:rsid w:val="00804F72"/>
    <w:rsid w:val="008337A9"/>
    <w:rsid w:val="008364BD"/>
    <w:rsid w:val="0085129B"/>
    <w:rsid w:val="00874287"/>
    <w:rsid w:val="008B0D52"/>
    <w:rsid w:val="008D56FE"/>
    <w:rsid w:val="00916019"/>
    <w:rsid w:val="00955651"/>
    <w:rsid w:val="00961639"/>
    <w:rsid w:val="009A1883"/>
    <w:rsid w:val="009A7439"/>
    <w:rsid w:val="00A15D00"/>
    <w:rsid w:val="00A2314F"/>
    <w:rsid w:val="00A44DFA"/>
    <w:rsid w:val="00A9297A"/>
    <w:rsid w:val="00AC6026"/>
    <w:rsid w:val="00AF0425"/>
    <w:rsid w:val="00B26BB8"/>
    <w:rsid w:val="00B35795"/>
    <w:rsid w:val="00B54FAD"/>
    <w:rsid w:val="00C60073"/>
    <w:rsid w:val="00C71679"/>
    <w:rsid w:val="00C8470E"/>
    <w:rsid w:val="00C86221"/>
    <w:rsid w:val="00D7218E"/>
    <w:rsid w:val="00D933BD"/>
    <w:rsid w:val="00DC0468"/>
    <w:rsid w:val="00E15DF2"/>
    <w:rsid w:val="00E173AD"/>
    <w:rsid w:val="00E17B98"/>
    <w:rsid w:val="00EF6333"/>
    <w:rsid w:val="00F26B79"/>
    <w:rsid w:val="00F36EA1"/>
    <w:rsid w:val="00F73E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6F"/>
    <w:pPr>
      <w:ind w:left="720"/>
      <w:contextualSpacing/>
    </w:pPr>
  </w:style>
  <w:style w:type="paragraph" w:styleId="BalloonText">
    <w:name w:val="Balloon Text"/>
    <w:basedOn w:val="Normal"/>
    <w:link w:val="BalloonTextChar"/>
    <w:uiPriority w:val="99"/>
    <w:semiHidden/>
    <w:unhideWhenUsed/>
    <w:rsid w:val="00650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857"/>
    <w:rPr>
      <w:rFonts w:ascii="Tahoma" w:hAnsi="Tahoma" w:cs="Tahoma"/>
      <w:sz w:val="16"/>
      <w:szCs w:val="16"/>
    </w:rPr>
  </w:style>
  <w:style w:type="paragraph" w:styleId="Header">
    <w:name w:val="header"/>
    <w:basedOn w:val="Normal"/>
    <w:link w:val="HeaderChar"/>
    <w:uiPriority w:val="99"/>
    <w:unhideWhenUsed/>
    <w:rsid w:val="002A4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93D"/>
  </w:style>
  <w:style w:type="paragraph" w:styleId="Footer">
    <w:name w:val="footer"/>
    <w:basedOn w:val="Normal"/>
    <w:link w:val="FooterChar"/>
    <w:uiPriority w:val="99"/>
    <w:unhideWhenUsed/>
    <w:rsid w:val="002A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93D"/>
  </w:style>
  <w:style w:type="table" w:styleId="TableGrid">
    <w:name w:val="Table Grid"/>
    <w:basedOn w:val="TableNormal"/>
    <w:uiPriority w:val="59"/>
    <w:rsid w:val="00A92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045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6F"/>
    <w:pPr>
      <w:ind w:left="720"/>
      <w:contextualSpacing/>
    </w:pPr>
  </w:style>
  <w:style w:type="paragraph" w:styleId="BalloonText">
    <w:name w:val="Balloon Text"/>
    <w:basedOn w:val="Normal"/>
    <w:link w:val="BalloonTextChar"/>
    <w:uiPriority w:val="99"/>
    <w:semiHidden/>
    <w:unhideWhenUsed/>
    <w:rsid w:val="00650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857"/>
    <w:rPr>
      <w:rFonts w:ascii="Tahoma" w:hAnsi="Tahoma" w:cs="Tahoma"/>
      <w:sz w:val="16"/>
      <w:szCs w:val="16"/>
    </w:rPr>
  </w:style>
  <w:style w:type="paragraph" w:styleId="Header">
    <w:name w:val="header"/>
    <w:basedOn w:val="Normal"/>
    <w:link w:val="HeaderChar"/>
    <w:uiPriority w:val="99"/>
    <w:unhideWhenUsed/>
    <w:rsid w:val="002A4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93D"/>
  </w:style>
  <w:style w:type="paragraph" w:styleId="Footer">
    <w:name w:val="footer"/>
    <w:basedOn w:val="Normal"/>
    <w:link w:val="FooterChar"/>
    <w:uiPriority w:val="99"/>
    <w:unhideWhenUsed/>
    <w:rsid w:val="002A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93D"/>
  </w:style>
  <w:style w:type="table" w:styleId="TableGrid">
    <w:name w:val="Table Grid"/>
    <w:basedOn w:val="TableNormal"/>
    <w:uiPriority w:val="59"/>
    <w:rsid w:val="00A92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04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93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am.stubits@wilsoncenter.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ric.olson@wilsoncenter.org" TargetMode="External"/><Relationship Id="rId4" Type="http://schemas.microsoft.com/office/2007/relationships/stylesWithEffects" Target="stylesWithEffects.xml"/><Relationship Id="rId9" Type="http://schemas.openxmlformats.org/officeDocument/2006/relationships/hyperlink" Target="mailto:cynthia.arnson@wilsoncenter.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F40C5-BFE8-4C6E-9E4B-1C8C170F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4</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Woodrow Wilson International Center for Scholars</Company>
  <LinksUpToDate>false</LinksUpToDate>
  <CharactersWithSpaces>14352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Ascencio</dc:creator>
  <cp:lastModifiedBy>Adam Stubits</cp:lastModifiedBy>
  <cp:revision>15</cp:revision>
  <cp:lastPrinted>2012-01-05T21:31:00Z</cp:lastPrinted>
  <dcterms:created xsi:type="dcterms:W3CDTF">2011-12-09T20:00:00Z</dcterms:created>
  <dcterms:modified xsi:type="dcterms:W3CDTF">2012-01-05T23:03:00Z</dcterms:modified>
</cp:coreProperties>
</file>